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D1" w:rsidRPr="00825A85" w:rsidRDefault="00C603D1" w:rsidP="00C603D1">
      <w:pPr>
        <w:jc w:val="both"/>
        <w:rPr>
          <w:rFonts w:ascii="Ebrima" w:hAnsi="Ebrima" w:cs="Times New Roman"/>
          <w:b/>
          <w:sz w:val="28"/>
          <w:szCs w:val="28"/>
        </w:rPr>
      </w:pPr>
      <w:r w:rsidRPr="00825A85">
        <w:rPr>
          <w:rFonts w:ascii="Ebrima" w:hAnsi="Ebrima" w:cs="Times New Roman"/>
          <w:b/>
          <w:sz w:val="28"/>
          <w:szCs w:val="28"/>
        </w:rPr>
        <w:t>Parte V – Demonstrações Contábeis Aplicadas ao Setor Público</w:t>
      </w:r>
    </w:p>
    <w:p w:rsidR="00C603D1" w:rsidRPr="00825A85" w:rsidRDefault="00C603D1" w:rsidP="00C603D1">
      <w:pPr>
        <w:jc w:val="both"/>
        <w:rPr>
          <w:rFonts w:ascii="Ebrima" w:hAnsi="Ebrima" w:cs="Times New Roman"/>
          <w:b/>
          <w:sz w:val="28"/>
          <w:szCs w:val="28"/>
        </w:rPr>
      </w:pPr>
      <w:r w:rsidRPr="00825A85">
        <w:rPr>
          <w:rFonts w:ascii="Ebrima" w:hAnsi="Ebrima" w:cs="Times New Roman"/>
          <w:b/>
          <w:sz w:val="28"/>
          <w:szCs w:val="28"/>
        </w:rPr>
        <w:t xml:space="preserve">Manual de </w:t>
      </w:r>
      <w:proofErr w:type="spellStart"/>
      <w:r w:rsidRPr="00825A85">
        <w:rPr>
          <w:rFonts w:ascii="Ebrima" w:hAnsi="Ebrima" w:cs="Times New Roman"/>
          <w:b/>
          <w:sz w:val="28"/>
          <w:szCs w:val="28"/>
        </w:rPr>
        <w:t>Contabili</w:t>
      </w:r>
      <w:proofErr w:type="spellEnd"/>
      <w:r w:rsidR="00D94818">
        <w:rPr>
          <w:rFonts w:ascii="Ebrima" w:hAnsi="Ebrima" w:cs="Times New Roman"/>
          <w:b/>
          <w:sz w:val="28"/>
          <w:szCs w:val="28"/>
        </w:rPr>
        <w:t xml:space="preserve"> </w:t>
      </w:r>
      <w:proofErr w:type="spellStart"/>
      <w:r w:rsidRPr="00825A85">
        <w:rPr>
          <w:rFonts w:ascii="Ebrima" w:hAnsi="Ebrima" w:cs="Times New Roman"/>
          <w:b/>
          <w:sz w:val="28"/>
          <w:szCs w:val="28"/>
        </w:rPr>
        <w:t>dade</w:t>
      </w:r>
      <w:proofErr w:type="spellEnd"/>
      <w:r w:rsidRPr="00825A85">
        <w:rPr>
          <w:rFonts w:ascii="Ebrima" w:hAnsi="Ebrima" w:cs="Times New Roman"/>
          <w:b/>
          <w:sz w:val="28"/>
          <w:szCs w:val="28"/>
        </w:rPr>
        <w:t xml:space="preserve"> Aplicada ao Setor Público 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996">
        <w:rPr>
          <w:rFonts w:ascii="Times New Roman" w:hAnsi="Times New Roman" w:cs="Times New Roman"/>
          <w:b/>
          <w:sz w:val="24"/>
          <w:szCs w:val="24"/>
        </w:rPr>
        <w:t>8. NOTAS EXPLICATIVAS ÀS DCASP</w:t>
      </w:r>
    </w:p>
    <w:p w:rsidR="00C603D1" w:rsidRPr="00825A85" w:rsidRDefault="00C603D1" w:rsidP="00825A85">
      <w:pP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A85">
        <w:rPr>
          <w:rFonts w:ascii="Times New Roman" w:hAnsi="Times New Roman" w:cs="Times New Roman"/>
          <w:b/>
          <w:sz w:val="24"/>
          <w:szCs w:val="24"/>
        </w:rPr>
        <w:t>8.1. DEFINIÇÃO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4630BA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Notas explicativas são informações adicionais </w:t>
      </w:r>
      <w:r w:rsidRPr="004630BA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às apresentadas nos quadros das DCASP</w:t>
      </w:r>
      <w:r w:rsidRPr="00985996">
        <w:rPr>
          <w:rFonts w:ascii="Times New Roman" w:hAnsi="Times New Roman" w:cs="Times New Roman"/>
          <w:sz w:val="24"/>
          <w:szCs w:val="24"/>
        </w:rPr>
        <w:t xml:space="preserve"> e </w:t>
      </w:r>
      <w:r w:rsidRPr="004630BA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são consideradas parte integrante das demonstrações</w:t>
      </w:r>
      <w:r w:rsidRPr="00985996">
        <w:rPr>
          <w:rFonts w:ascii="Times New Roman" w:hAnsi="Times New Roman" w:cs="Times New Roman"/>
          <w:sz w:val="24"/>
          <w:szCs w:val="24"/>
        </w:rPr>
        <w:t>.</w:t>
      </w:r>
    </w:p>
    <w:p w:rsidR="00C603D1" w:rsidRPr="004630BA" w:rsidRDefault="00C603D1" w:rsidP="00C603D1">
      <w:pPr>
        <w:jc w:val="both"/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  <w:r w:rsidRPr="004630BA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Seu objetivo é facilitar a compreensão das demonstrações contábeis a seus diversos usuários.</w:t>
      </w:r>
    </w:p>
    <w:p w:rsidR="00C603D1" w:rsidRPr="004630BA" w:rsidRDefault="00C603D1" w:rsidP="00C603D1">
      <w:pPr>
        <w:jc w:val="both"/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</w:pPr>
      <w:r w:rsidRPr="004630BA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Portanto, devem ser claras, sintéticas e objetivas.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 xml:space="preserve">Englobam </w:t>
      </w:r>
      <w:r w:rsidRPr="004630B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informações</w:t>
      </w:r>
      <w:r w:rsidRPr="00985996">
        <w:rPr>
          <w:rFonts w:ascii="Times New Roman" w:hAnsi="Times New Roman" w:cs="Times New Roman"/>
          <w:sz w:val="24"/>
          <w:szCs w:val="24"/>
        </w:rPr>
        <w:t xml:space="preserve"> de qualquer natureza </w:t>
      </w:r>
      <w:r w:rsidRPr="004630B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exigidas pela lei</w:t>
      </w:r>
      <w:r w:rsidRPr="00985996">
        <w:rPr>
          <w:rFonts w:ascii="Times New Roman" w:hAnsi="Times New Roman" w:cs="Times New Roman"/>
          <w:sz w:val="24"/>
          <w:szCs w:val="24"/>
        </w:rPr>
        <w:t xml:space="preserve">, </w:t>
      </w:r>
      <w:r w:rsidRPr="004630B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pelas normas contábeis</w:t>
      </w:r>
      <w:r w:rsidRPr="00985996">
        <w:rPr>
          <w:rFonts w:ascii="Times New Roman" w:hAnsi="Times New Roman" w:cs="Times New Roman"/>
          <w:sz w:val="24"/>
          <w:szCs w:val="24"/>
        </w:rPr>
        <w:t xml:space="preserve"> e </w:t>
      </w:r>
      <w:r w:rsidRPr="004630B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outras informações relevantes</w:t>
      </w:r>
      <w:r w:rsidRPr="00985996">
        <w:rPr>
          <w:rFonts w:ascii="Times New Roman" w:hAnsi="Times New Roman" w:cs="Times New Roman"/>
          <w:sz w:val="24"/>
          <w:szCs w:val="24"/>
        </w:rPr>
        <w:t xml:space="preserve"> não suficientemente evidenciadas ou que não constam nas demonstrações.</w:t>
      </w:r>
    </w:p>
    <w:p w:rsidR="00C603D1" w:rsidRPr="00825A85" w:rsidRDefault="00C603D1" w:rsidP="00825A85">
      <w:pP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A85">
        <w:rPr>
          <w:rFonts w:ascii="Times New Roman" w:hAnsi="Times New Roman" w:cs="Times New Roman"/>
          <w:b/>
          <w:sz w:val="24"/>
          <w:szCs w:val="24"/>
        </w:rPr>
        <w:t>8.2. ESTRUTURA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>As notas explicativas devem ser apresentadas de forma sistemática. Cada quadro ou item a que uma nota explicativa se aplique deverá ter referência cruzada com a respectiva nota explicativa.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 xml:space="preserve">A fim de facilitar a compreensão e a comparação das DCASP com as de outras entidades, </w:t>
      </w:r>
      <w:r w:rsidR="00496892" w:rsidRPr="00985996">
        <w:rPr>
          <w:rFonts w:ascii="Times New Roman" w:hAnsi="Times New Roman" w:cs="Times New Roman"/>
          <w:sz w:val="24"/>
          <w:szCs w:val="24"/>
        </w:rPr>
        <w:t>sugere-se</w:t>
      </w:r>
      <w:r w:rsidRPr="00985996">
        <w:rPr>
          <w:rFonts w:ascii="Times New Roman" w:hAnsi="Times New Roman" w:cs="Times New Roman"/>
          <w:sz w:val="24"/>
          <w:szCs w:val="24"/>
        </w:rPr>
        <w:t xml:space="preserve"> que </w:t>
      </w:r>
      <w:r w:rsidRPr="00825A85">
        <w:rPr>
          <w:rFonts w:ascii="Times New Roman" w:hAnsi="Times New Roman" w:cs="Times New Roman"/>
          <w:b/>
          <w:sz w:val="24"/>
          <w:szCs w:val="24"/>
        </w:rPr>
        <w:t>as notas explicativas sejam apresentadas na seguinte ordem</w:t>
      </w:r>
      <w:r w:rsidRPr="00985996">
        <w:rPr>
          <w:rFonts w:ascii="Times New Roman" w:hAnsi="Times New Roman" w:cs="Times New Roman"/>
          <w:sz w:val="24"/>
          <w:szCs w:val="24"/>
        </w:rPr>
        <w:t>: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 xml:space="preserve">a. </w:t>
      </w:r>
      <w:r w:rsidRPr="00825A85"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shd w:val="clear" w:color="auto" w:fill="E2EFD9" w:themeFill="accent6" w:themeFillTint="33"/>
        </w:rPr>
        <w:t>Informações gerais:</w:t>
      </w:r>
    </w:p>
    <w:p w:rsidR="00C603D1" w:rsidRPr="00985996" w:rsidRDefault="00C603D1" w:rsidP="009859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A85">
        <w:rPr>
          <w:rFonts w:ascii="Times New Roman" w:hAnsi="Times New Roman" w:cs="Times New Roman"/>
          <w:b/>
          <w:sz w:val="24"/>
          <w:szCs w:val="24"/>
        </w:rPr>
        <w:t>Natureza jurídica da entidade.</w:t>
      </w:r>
    </w:p>
    <w:p w:rsidR="00C603D1" w:rsidRPr="00985996" w:rsidRDefault="00C603D1" w:rsidP="009859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>Domicílio da entidade.</w:t>
      </w:r>
    </w:p>
    <w:p w:rsidR="00C603D1" w:rsidRPr="00985996" w:rsidRDefault="00C603D1" w:rsidP="009859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A85">
        <w:rPr>
          <w:rFonts w:ascii="Times New Roman" w:hAnsi="Times New Roman" w:cs="Times New Roman"/>
          <w:b/>
          <w:sz w:val="24"/>
          <w:szCs w:val="24"/>
        </w:rPr>
        <w:t>Natureza das operações e principais atividades da entidade.</w:t>
      </w:r>
    </w:p>
    <w:p w:rsidR="00C603D1" w:rsidRPr="00985996" w:rsidRDefault="00C603D1" w:rsidP="009859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>Declaração de conformidade com a legislação e com as normas de contabilidade</w:t>
      </w:r>
      <w:r w:rsidR="00985996">
        <w:rPr>
          <w:rFonts w:ascii="Times New Roman" w:hAnsi="Times New Roman" w:cs="Times New Roman"/>
          <w:sz w:val="24"/>
          <w:szCs w:val="24"/>
        </w:rPr>
        <w:t xml:space="preserve"> </w:t>
      </w:r>
      <w:r w:rsidRPr="00985996">
        <w:rPr>
          <w:rFonts w:ascii="Times New Roman" w:hAnsi="Times New Roman" w:cs="Times New Roman"/>
          <w:sz w:val="24"/>
          <w:szCs w:val="24"/>
        </w:rPr>
        <w:t>aplicáveis.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 xml:space="preserve">b. </w:t>
      </w:r>
      <w:r w:rsidRPr="00825A85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E2EFD9" w:themeFill="accent6" w:themeFillTint="33"/>
        </w:rPr>
        <w:t>Resumo das políticas contábeis significativas, por exemplo:</w:t>
      </w:r>
    </w:p>
    <w:p w:rsidR="00C603D1" w:rsidRPr="00985996" w:rsidRDefault="00C603D1" w:rsidP="00C603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>Bases de mensuração utilizadas, por exemplo: custo histórico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 xml:space="preserve">c. </w:t>
      </w:r>
      <w:r w:rsidRPr="00825A85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E2EFD9" w:themeFill="accent6" w:themeFillTint="33"/>
        </w:rPr>
        <w:t>outras políticas contábeis utilizadas que sejam relevantes para a compreensão das demonstrações contábeis.</w:t>
      </w:r>
    </w:p>
    <w:p w:rsidR="00C603D1" w:rsidRPr="00825A85" w:rsidRDefault="00C603D1" w:rsidP="00C603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A85">
        <w:rPr>
          <w:rFonts w:ascii="Times New Roman" w:hAnsi="Times New Roman" w:cs="Times New Roman"/>
          <w:b/>
          <w:sz w:val="24"/>
          <w:szCs w:val="24"/>
        </w:rPr>
        <w:t>Políticas contábeis são os princípios, bases, convenções, regras e procedimentos específicos aplicados pela entidade na elaboração e na apresentação de demonstrações contábeis.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>Ao decidir se determinada política contábil específica será ou não evidenciada, a administração deve considerar se sua evidenciação proporcionará aos usuários melhor compreensão da forma em que as transações, condições e outros eventos, estão refletidos no resultado e na posição patrimonial relatados.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lastRenderedPageBreak/>
        <w:t xml:space="preserve">Cada entidade deve considerar a natureza das suas operações e as políticas que os usuários de suas demonstrações contábeis esperam que sejam divulgadas. Por exemplo, espera-se que entidades do setor público evidenciem suas políticas contábeis para </w:t>
      </w:r>
      <w:r w:rsidRPr="004630BA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 xml:space="preserve">reconhecimento </w:t>
      </w:r>
      <w:r w:rsidRPr="004630BA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das</w:t>
      </w:r>
      <w:r w:rsidRPr="004630BA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 xml:space="preserve"> receitas de impostos, doações e outras formas de receitas de transações sem contraprestação em bens e serviços.</w:t>
      </w:r>
      <w:r w:rsidRPr="00985996">
        <w:rPr>
          <w:rFonts w:ascii="Times New Roman" w:hAnsi="Times New Roman" w:cs="Times New Roman"/>
          <w:sz w:val="24"/>
          <w:szCs w:val="24"/>
        </w:rPr>
        <w:t xml:space="preserve"> Quando a entidade possui entidades com operações no exterior significativas ou possui transações significativas em moeda estrangeira, espera-se que ela evidencie as políticas contábeis para o reconhecimento de ganhos e perdas cambiais. Ressalta-se que uma política contábil pode ser significativa devido à natureza das operações da entidade, mesmo que os valores associados a períodos anteriores e ao atual não sejam materiais.</w:t>
      </w:r>
    </w:p>
    <w:p w:rsidR="00C603D1" w:rsidRPr="00825A85" w:rsidRDefault="00C603D1" w:rsidP="00C603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A85">
        <w:rPr>
          <w:rFonts w:ascii="Times New Roman" w:hAnsi="Times New Roman" w:cs="Times New Roman"/>
          <w:b/>
          <w:sz w:val="24"/>
          <w:szCs w:val="24"/>
          <w:shd w:val="clear" w:color="auto" w:fill="D5DCE4" w:themeFill="text2" w:themeFillTint="33"/>
        </w:rPr>
        <w:t>8.2.1.1. Bases de Mensuração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>É importante que os usuários estejam informados sobre a base ou bases de mensuração utilizadas nas demonstrações contábeis (</w:t>
      </w:r>
      <w:r w:rsidRPr="004630B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por exemplo, custo histórico, custo corrente, valor realizável líquido, valor justo ou valor recuperável</w:t>
      </w:r>
      <w:r w:rsidRPr="00985996">
        <w:rPr>
          <w:rFonts w:ascii="Times New Roman" w:hAnsi="Times New Roman" w:cs="Times New Roman"/>
          <w:sz w:val="24"/>
          <w:szCs w:val="24"/>
        </w:rPr>
        <w:t>), porque a base sobre a qual as demonstrações contábeis são elaboradas afeta significativamente a análise dos usuários. A divulgação da base de mensuração é especialmente útil para os usuários quando ela for selecionada entre opções permitidas nas normas. Um exemplo é a divulgação, pela entidade, da base de mensuração de suas propriedades para investimento, se pelo valor justo ou pelo modelo de custo.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>Quando mais de uma base de mensuração for utilizada nas demonstrações contábeis, por exemplo, quando determinadas classes de ativos são reavaliadas, é suficiente divulgar uma indicação das categorias de ativos e de passivos à qual cada base de mensuração foi aplicada.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>Um caso especial são</w:t>
      </w:r>
      <w:r w:rsidRPr="004630B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os ativos obtidos a título gratuito que devem ser registrados pelo valor justo na data de sua aquisição,</w:t>
      </w:r>
      <w:r w:rsidRPr="00985996">
        <w:rPr>
          <w:rFonts w:ascii="Times New Roman" w:hAnsi="Times New Roman" w:cs="Times New Roman"/>
          <w:sz w:val="24"/>
          <w:szCs w:val="24"/>
        </w:rPr>
        <w:t xml:space="preserve"> sendo que deverá ser considerado o valor resultante da avaliação obtida com base em procedimento técnico ou o valor patrimonial definido nos termos da doação. A eventual impossibilidade de sua valoração também deve ser evidenciada em notas explicativas.</w:t>
      </w:r>
    </w:p>
    <w:p w:rsidR="00C603D1" w:rsidRPr="00825A85" w:rsidRDefault="00C603D1" w:rsidP="00825A85">
      <w:pP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A85">
        <w:rPr>
          <w:rFonts w:ascii="Times New Roman" w:hAnsi="Times New Roman" w:cs="Times New Roman"/>
          <w:b/>
          <w:sz w:val="24"/>
          <w:szCs w:val="24"/>
        </w:rPr>
        <w:t>8.2.1.2. Alteração de Políticas Contábeis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>A entidade deve alterar uma política contábil e divulgá-la em nota explicativa apenas se a mudança: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>a. for exigida pelas normas de contabilidade aplicáveis; ou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>b. resultar em informação confiável e mais relevante sobre os efeitos das transações, outros eventos ou condições acerca da posição patrimonial, do resultado patrimonial ou dos fluxos de caixa da entidade.</w:t>
      </w:r>
    </w:p>
    <w:p w:rsidR="00C603D1" w:rsidRPr="00825A85" w:rsidRDefault="00C603D1" w:rsidP="00825A85">
      <w:pP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A85">
        <w:rPr>
          <w:rFonts w:ascii="Times New Roman" w:hAnsi="Times New Roman" w:cs="Times New Roman"/>
          <w:b/>
          <w:sz w:val="24"/>
          <w:szCs w:val="24"/>
        </w:rPr>
        <w:t>8.2.1.3. Julgamentos pela aplicação das políticas contábeis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 xml:space="preserve">Os julgamentos exercidos pela aplicação das políticas contábeis </w:t>
      </w:r>
      <w:r w:rsidRPr="004630B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que afetem significativamente os montantes reconhecidos nas demonstrações contábeis</w:t>
      </w:r>
      <w:r w:rsidRPr="00985996">
        <w:rPr>
          <w:rFonts w:ascii="Times New Roman" w:hAnsi="Times New Roman" w:cs="Times New Roman"/>
          <w:sz w:val="24"/>
          <w:szCs w:val="24"/>
        </w:rPr>
        <w:t xml:space="preserve"> devem ser divulgados em notas explicativas, por exemplo: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>a. classificação de ativos;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lastRenderedPageBreak/>
        <w:t>b. constituição de provisões;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>c. reconhecimento de variações patrimoniais; e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>d. transferência de riscos e benefícios significativos sobre a propriedade de ativos para outras entidades.</w:t>
      </w:r>
    </w:p>
    <w:p w:rsidR="00C603D1" w:rsidRPr="00825A85" w:rsidRDefault="00C603D1" w:rsidP="00825A85">
      <w:pP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A85">
        <w:rPr>
          <w:rFonts w:ascii="Times New Roman" w:hAnsi="Times New Roman" w:cs="Times New Roman"/>
          <w:b/>
          <w:sz w:val="24"/>
          <w:szCs w:val="24"/>
        </w:rPr>
        <w:t>8.2.2. Divulgação de Estimativas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>Definir os montantes de alguns ativos e passivos exige a estimativa dos efeitos de eventos futuros incertos sobre esses ativos e passivos ao término do período de reporte. Por exemplo, na ausência de preços de mercado, passam a ser necessárias estimativas orientadas para o futuro para mensurar o valor recuperável de ativos do imobilizado, o efeito da obsolescência tecnológica nos estoques, provisões sujeitas ao futuro resultado de litígio em curso e passivos em longo prazo de benefícios a empregados. Essas estimativas envolvem pressupostos sobre esses assuntos, como o risco associado aos fluxos de caixa ou taxas de desconto, futuras alterações em salários e futuras alterações nos preços que afetam outros custos.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>O uso de estimativas adequadas é parte da ciência contábil e não reduz a confiabilidade das demonstrações contábeis.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>As notas explicativas devem divulgar os pressupostos das estimativas dos riscos significativos que podem vir a causar um ajuste material nos valores contábeis dos ativos e passivos ao longo dos próximos doze meses. Devem ser detalhadas a natureza e o valor contábil desses ativos e passivos na data das demonstrações. São exemplos dessas divulgações: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>a. a natureza dos pressupostos ou de outras incertezas nas estimativas;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>b. a sensibilidade dos valores contábeis aos métodos, pressupostos e estimativas subjacentes ao respectivo cálculo, incluindo as razões para essa sensibilidade;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>c. a solução esperada de incerteza e a variedade de desfechos possíveis ao longo do próximo exercício social em relação aos valores contábeis dos ativos e passivos impactados; e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>d. a explicação de alterações feitas nos pressupostos adotados no passado, caso a incerteza permaneça sem solução.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>Uma mudança de método de avaliação é uma mudança na política contábil e não na estimativa contábil e também deve ser evidenciada nas notas explicativas.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>Se o montante não for evidenciado porque sua estimativa é impraticável, a entidade também deve evidenciar tal fato.</w:t>
      </w:r>
    </w:p>
    <w:p w:rsidR="00C603D1" w:rsidRPr="00985996" w:rsidRDefault="00C603D1" w:rsidP="00825A85">
      <w:pPr>
        <w:shd w:val="clear" w:color="auto" w:fill="D5DCE4" w:themeFill="tex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>8.2.3. Gestão de Capital</w:t>
      </w:r>
    </w:p>
    <w:p w:rsidR="00E44441" w:rsidRPr="00E44441" w:rsidRDefault="00E44441" w:rsidP="00C603D1">
      <w:pPr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  <w:r w:rsidRPr="00E44441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RPPS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>A entidade deve divulgar informação que possibilite aos usuários das suas demonstrações contábeis avaliarem os objetivos, políticas e processos de gestão do capital dessa entidade. Tais informações incluem: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lastRenderedPageBreak/>
        <w:t>(a) descrição dos elementos abrangidos pela gestão do capital;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>(b) se a entidade estiver sujeita a requisitos de capital impostos externamente, a natureza desses requisitos e a forma como são integrados na gestão de capital; e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>(c) como está cumprindo os seus objetivos em matéria de gestão de capital;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>Essas informações devem se basear nas informações prestadas internamente pelo pessoal-chave da gestão da entidade.</w:t>
      </w:r>
    </w:p>
    <w:p w:rsidR="00C603D1" w:rsidRPr="00825A85" w:rsidRDefault="00C603D1" w:rsidP="00825A85">
      <w:pPr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A85">
        <w:rPr>
          <w:rFonts w:ascii="Times New Roman" w:hAnsi="Times New Roman" w:cs="Times New Roman"/>
          <w:b/>
          <w:sz w:val="24"/>
          <w:szCs w:val="24"/>
        </w:rPr>
        <w:t>8.2.4. Outras divulgações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>A entidade deve divulgar, caso não sejam divulgadas em outro lugar nas demonstrações contábeis, as seguintes informações: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>(a) o domicílio e a forma jurídica da entidade, e a jurisdição onde ela opera;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>(b) a descrição da natureza das operações da entidade e de suas principais atividades;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>(c) a referência à legislação relevante que rege as operações da entidade;</w:t>
      </w:r>
    </w:p>
    <w:p w:rsidR="00C603D1" w:rsidRPr="00985996" w:rsidRDefault="00C603D1" w:rsidP="00C603D1">
      <w:pPr>
        <w:jc w:val="both"/>
        <w:rPr>
          <w:rFonts w:ascii="Times New Roman" w:hAnsi="Times New Roman" w:cs="Times New Roman"/>
          <w:sz w:val="24"/>
          <w:szCs w:val="24"/>
        </w:rPr>
      </w:pPr>
      <w:r w:rsidRPr="00985996">
        <w:rPr>
          <w:rFonts w:ascii="Times New Roman" w:hAnsi="Times New Roman" w:cs="Times New Roman"/>
          <w:sz w:val="24"/>
          <w:szCs w:val="24"/>
        </w:rPr>
        <w:t>(d) o nome da entidade; e</w:t>
      </w:r>
    </w:p>
    <w:p w:rsidR="00C603D1" w:rsidRPr="00E44441" w:rsidRDefault="00C603D1" w:rsidP="00C603D1">
      <w:pPr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E44441">
        <w:rPr>
          <w:rFonts w:ascii="Times New Roman" w:hAnsi="Times New Roman" w:cs="Times New Roman"/>
          <w:b/>
          <w:sz w:val="24"/>
          <w:szCs w:val="24"/>
        </w:rPr>
        <w:t xml:space="preserve">(e) </w:t>
      </w:r>
      <w:r w:rsidRPr="00E4444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se é entidade com prazo de duração limitado, a informação sobre o tempo da sua duração.</w:t>
      </w:r>
    </w:p>
    <w:p w:rsidR="00C603D1" w:rsidRPr="00E44441" w:rsidRDefault="00C603D1" w:rsidP="00C603D1">
      <w:pPr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E4444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(f) o montante de dividendos, ou outras distribuições similares, propostos ou declarados antes da data em que as demonstrações contábeis foram autorizadas para serem publicadas e não reconhecido como distribuição aos proprietários durante o período abrangido pelas demonstrações contábeis, bem como o respectivo valor por ação ou equivalente; e</w:t>
      </w:r>
    </w:p>
    <w:p w:rsidR="00C603D1" w:rsidRPr="00E44441" w:rsidRDefault="00C603D1" w:rsidP="00C603D1">
      <w:pPr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E4444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(g) a quantia de quaisquer dividendos preferenciais cumulativos, ou outras distribuições similares, não reconhecidos.</w:t>
      </w:r>
    </w:p>
    <w:p w:rsidR="00032C9A" w:rsidRDefault="00C603D1" w:rsidP="00C603D1">
      <w:pPr>
        <w:jc w:val="both"/>
      </w:pPr>
      <w:r w:rsidRPr="00985996">
        <w:rPr>
          <w:rFonts w:ascii="Times New Roman" w:hAnsi="Times New Roman" w:cs="Times New Roman"/>
          <w:sz w:val="24"/>
          <w:szCs w:val="24"/>
        </w:rPr>
        <w:t>A entidade deverá observar ainda as exigências de divulgação prevista nos demais capítulos deste manual, especialmente no tocante aos demais capítulos de DCASP. Deverá divulgar ainda qualquer informação considerada relevante para a ade</w:t>
      </w:r>
      <w:r>
        <w:t>quada</w:t>
      </w:r>
      <w:r w:rsidR="00592BB4">
        <w:t xml:space="preserve"> </w:t>
      </w:r>
      <w:r>
        <w:t>compreen</w:t>
      </w:r>
      <w:bookmarkStart w:id="0" w:name="_GoBack"/>
      <w:bookmarkEnd w:id="0"/>
      <w:r>
        <w:t>são dos demonstrativos.</w:t>
      </w:r>
    </w:p>
    <w:sectPr w:rsidR="00032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D1"/>
    <w:rsid w:val="00032C9A"/>
    <w:rsid w:val="002716B7"/>
    <w:rsid w:val="004630BA"/>
    <w:rsid w:val="00496892"/>
    <w:rsid w:val="00592BB4"/>
    <w:rsid w:val="00825A85"/>
    <w:rsid w:val="00985996"/>
    <w:rsid w:val="00B16959"/>
    <w:rsid w:val="00C603D1"/>
    <w:rsid w:val="00D94818"/>
    <w:rsid w:val="00E4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E812"/>
  <w15:chartTrackingRefBased/>
  <w15:docId w15:val="{148D1854-F602-4742-ABE9-0168F8E7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4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1383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Rafael</cp:lastModifiedBy>
  <cp:revision>5</cp:revision>
  <cp:lastPrinted>2019-02-12T19:58:00Z</cp:lastPrinted>
  <dcterms:created xsi:type="dcterms:W3CDTF">2019-02-12T18:02:00Z</dcterms:created>
  <dcterms:modified xsi:type="dcterms:W3CDTF">2019-02-13T01:26:00Z</dcterms:modified>
</cp:coreProperties>
</file>