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C7" w:rsidRPr="00754242" w:rsidRDefault="008140C7">
      <w:pPr>
        <w:jc w:val="both"/>
        <w:rPr>
          <w:rFonts w:ascii="Arial" w:hAnsi="Arial" w:cs="Arial"/>
        </w:rPr>
      </w:pPr>
    </w:p>
    <w:p w:rsidR="008140C7" w:rsidRPr="00754242" w:rsidRDefault="008140C7">
      <w:pPr>
        <w:jc w:val="both"/>
        <w:rPr>
          <w:rFonts w:ascii="Arial" w:hAnsi="Arial" w:cs="Arial"/>
        </w:rPr>
      </w:pPr>
    </w:p>
    <w:p w:rsidR="008140C7" w:rsidRPr="00754242" w:rsidRDefault="008140C7">
      <w:pPr>
        <w:jc w:val="center"/>
        <w:rPr>
          <w:rFonts w:ascii="Arial" w:hAnsi="Arial" w:cs="Arial"/>
        </w:rPr>
      </w:pPr>
    </w:p>
    <w:p w:rsidR="008140C7" w:rsidRPr="00754242" w:rsidRDefault="008140C7">
      <w:pPr>
        <w:jc w:val="center"/>
        <w:rPr>
          <w:rFonts w:ascii="Arial" w:hAnsi="Arial" w:cs="Arial"/>
          <w:b/>
          <w:bCs/>
          <w:lang w:val="pt-BR"/>
        </w:rPr>
      </w:pPr>
      <w:r w:rsidRPr="00754242">
        <w:rPr>
          <w:rFonts w:ascii="Arial" w:hAnsi="Arial" w:cs="Arial"/>
          <w:b/>
          <w:bCs/>
          <w:lang w:val="pt-BR"/>
        </w:rPr>
        <w:t>MINUTA DE TERMO DE COMPROMISSO DE AJUSTAMENTO DE CONDUTA</w:t>
      </w:r>
    </w:p>
    <w:p w:rsidR="008140C7" w:rsidRPr="005B328D" w:rsidRDefault="005B328D">
      <w:pPr>
        <w:jc w:val="center"/>
        <w:rPr>
          <w:rFonts w:ascii="Arial" w:hAnsi="Arial" w:cs="Arial"/>
          <w:b/>
          <w:bCs/>
          <w:color w:val="FF0000"/>
          <w:lang w:val="pt-BR"/>
        </w:rPr>
      </w:pPr>
      <w:r>
        <w:rPr>
          <w:rFonts w:ascii="Arial" w:hAnsi="Arial" w:cs="Arial"/>
          <w:b/>
          <w:bCs/>
          <w:color w:val="FF0000"/>
          <w:lang w:val="pt-BR"/>
        </w:rPr>
        <w:t>[</w:t>
      </w:r>
      <w:r w:rsidR="008140C7" w:rsidRPr="005B328D">
        <w:rPr>
          <w:rFonts w:ascii="Arial" w:hAnsi="Arial" w:cs="Arial"/>
          <w:b/>
          <w:bCs/>
          <w:color w:val="FF0000"/>
          <w:lang w:val="pt-BR"/>
        </w:rPr>
        <w:t xml:space="preserve">para Municípios com população </w:t>
      </w:r>
      <w:bookmarkStart w:id="0" w:name="_GoBack"/>
      <w:r w:rsidR="001C6693" w:rsidRPr="005B328D">
        <w:rPr>
          <w:rFonts w:ascii="Arial" w:hAnsi="Arial" w:cs="Arial"/>
          <w:b/>
          <w:bCs/>
          <w:color w:val="FF0000"/>
          <w:lang w:val="pt-BR"/>
        </w:rPr>
        <w:t>inferior</w:t>
      </w:r>
      <w:r w:rsidR="008140C7" w:rsidRPr="005B328D">
        <w:rPr>
          <w:rFonts w:ascii="Arial" w:hAnsi="Arial" w:cs="Arial"/>
          <w:b/>
          <w:bCs/>
          <w:color w:val="FF0000"/>
          <w:lang w:val="pt-BR"/>
        </w:rPr>
        <w:t xml:space="preserve"> a dez mil habitantes</w:t>
      </w:r>
      <w:bookmarkEnd w:id="0"/>
      <w:r>
        <w:rPr>
          <w:rFonts w:ascii="Arial" w:hAnsi="Arial" w:cs="Arial"/>
          <w:b/>
          <w:bCs/>
          <w:color w:val="FF0000"/>
          <w:lang w:val="pt-BR"/>
        </w:rPr>
        <w:t>]</w:t>
      </w:r>
    </w:p>
    <w:p w:rsidR="008140C7" w:rsidRDefault="008140C7">
      <w:pPr>
        <w:jc w:val="both"/>
        <w:rPr>
          <w:rFonts w:ascii="Arial" w:hAnsi="Arial" w:cs="Arial"/>
          <w:b/>
          <w:bCs/>
          <w:lang w:val="pt-BR"/>
        </w:rPr>
      </w:pPr>
    </w:p>
    <w:p w:rsidR="009A1872" w:rsidRPr="00754242" w:rsidRDefault="009A1872">
      <w:pPr>
        <w:jc w:val="both"/>
        <w:rPr>
          <w:rFonts w:ascii="Arial" w:hAnsi="Arial" w:cs="Arial"/>
          <w:b/>
          <w:bCs/>
          <w:lang w:val="pt-BR"/>
        </w:rPr>
      </w:pPr>
    </w:p>
    <w:p w:rsidR="00754242" w:rsidRPr="00754242" w:rsidRDefault="00754242" w:rsidP="00754242">
      <w:pPr>
        <w:pStyle w:val="Standard"/>
        <w:jc w:val="both"/>
        <w:rPr>
          <w:rFonts w:ascii="Arial" w:hAnsi="Arial" w:cs="Arial"/>
          <w:lang w:val="pt-BR"/>
        </w:rPr>
      </w:pPr>
      <w:r w:rsidRPr="00754242">
        <w:rPr>
          <w:rFonts w:ascii="Arial" w:hAnsi="Arial" w:cs="Arial"/>
          <w:b/>
          <w:bCs/>
          <w:lang w:val="pt-BR"/>
        </w:rPr>
        <w:t>O MINISTÉRIO PÚBLICO DO ESTADO DE SANTA CATARINA</w:t>
      </w:r>
      <w:r w:rsidRPr="00754242">
        <w:rPr>
          <w:rFonts w:ascii="Arial" w:hAnsi="Arial" w:cs="Arial"/>
          <w:lang w:val="pt-BR"/>
        </w:rPr>
        <w:t xml:space="preserve">, </w:t>
      </w:r>
      <w:r w:rsidR="005B328D" w:rsidRPr="00754242">
        <w:rPr>
          <w:rFonts w:ascii="Arial" w:hAnsi="Arial" w:cs="Arial"/>
          <w:lang w:val="pt-BR"/>
        </w:rPr>
        <w:t xml:space="preserve">por seu Promotor de Justiça, titular da Promotoria de </w:t>
      </w:r>
      <w:r w:rsidR="005B328D">
        <w:rPr>
          <w:rFonts w:ascii="Arial" w:hAnsi="Arial" w:cs="Arial"/>
          <w:color w:val="FF0000"/>
          <w:lang w:val="pt-BR"/>
        </w:rPr>
        <w:t>[</w:t>
      </w:r>
      <w:r w:rsidR="005B328D" w:rsidRPr="00754242">
        <w:rPr>
          <w:rFonts w:ascii="Arial" w:hAnsi="Arial" w:cs="Arial"/>
          <w:color w:val="FF0000"/>
          <w:lang w:val="pt-BR"/>
        </w:rPr>
        <w:t>nome da Comarca</w:t>
      </w:r>
      <w:r w:rsidR="005B328D">
        <w:rPr>
          <w:rFonts w:ascii="Arial" w:hAnsi="Arial" w:cs="Arial"/>
          <w:color w:val="FF0000"/>
          <w:lang w:val="pt-BR"/>
        </w:rPr>
        <w:t>]</w:t>
      </w:r>
      <w:r w:rsidR="005B328D" w:rsidRPr="00754242">
        <w:rPr>
          <w:rFonts w:ascii="Arial" w:hAnsi="Arial" w:cs="Arial"/>
          <w:lang w:val="pt-BR"/>
        </w:rPr>
        <w:t>, doravante denominado COMPROMITENTE,</w:t>
      </w:r>
      <w:r w:rsidR="005B328D" w:rsidRPr="00754242">
        <w:rPr>
          <w:rFonts w:ascii="Arial" w:hAnsi="Arial" w:cs="Arial"/>
          <w:b/>
          <w:bCs/>
          <w:lang w:val="pt-BR"/>
        </w:rPr>
        <w:t xml:space="preserve"> </w:t>
      </w:r>
      <w:r w:rsidR="005B328D" w:rsidRPr="00754242">
        <w:rPr>
          <w:rFonts w:ascii="Arial" w:hAnsi="Arial" w:cs="Arial"/>
          <w:lang w:val="pt-BR"/>
        </w:rPr>
        <w:t xml:space="preserve">e </w:t>
      </w:r>
      <w:r w:rsidR="005B328D">
        <w:rPr>
          <w:rFonts w:ascii="Arial" w:hAnsi="Arial" w:cs="Arial"/>
          <w:lang w:val="pt-BR"/>
        </w:rPr>
        <w:t>o</w:t>
      </w:r>
      <w:r w:rsidR="005B328D" w:rsidRPr="00754242">
        <w:rPr>
          <w:rFonts w:ascii="Arial" w:hAnsi="Arial" w:cs="Arial"/>
          <w:lang w:val="pt-BR"/>
        </w:rPr>
        <w:t xml:space="preserve"> </w:t>
      </w:r>
      <w:r w:rsidR="005B328D">
        <w:rPr>
          <w:rFonts w:ascii="Arial" w:hAnsi="Arial" w:cs="Arial"/>
          <w:b/>
          <w:bCs/>
          <w:lang w:val="pt-BR"/>
        </w:rPr>
        <w:t>Município</w:t>
      </w:r>
      <w:r w:rsidR="005B328D" w:rsidRPr="00754242">
        <w:rPr>
          <w:rFonts w:ascii="Arial" w:hAnsi="Arial" w:cs="Arial"/>
          <w:b/>
          <w:bCs/>
          <w:lang w:val="pt-BR"/>
        </w:rPr>
        <w:t xml:space="preserve"> de </w:t>
      </w:r>
      <w:r w:rsidR="005B328D">
        <w:rPr>
          <w:rFonts w:ascii="Arial" w:hAnsi="Arial" w:cs="Arial"/>
          <w:color w:val="FF0000"/>
          <w:lang w:val="pt-BR"/>
        </w:rPr>
        <w:t>[</w:t>
      </w:r>
      <w:r w:rsidR="005B328D" w:rsidRPr="00754242">
        <w:rPr>
          <w:rFonts w:ascii="Arial" w:hAnsi="Arial" w:cs="Arial"/>
          <w:color w:val="FF0000"/>
          <w:lang w:val="pt-BR"/>
        </w:rPr>
        <w:t>nome do Município</w:t>
      </w:r>
      <w:proofErr w:type="gramStart"/>
      <w:r w:rsidR="005B328D">
        <w:rPr>
          <w:rFonts w:ascii="Arial" w:hAnsi="Arial" w:cs="Arial"/>
          <w:color w:val="FF0000"/>
          <w:lang w:val="pt-BR"/>
        </w:rPr>
        <w:t>]</w:t>
      </w:r>
      <w:proofErr w:type="gramEnd"/>
      <w:r w:rsidR="005B328D" w:rsidRPr="00754242">
        <w:rPr>
          <w:rFonts w:ascii="Arial" w:hAnsi="Arial" w:cs="Arial"/>
          <w:lang w:val="pt-BR"/>
        </w:rPr>
        <w:t xml:space="preserve">/SC, por seu Prefeito Municipal, </w:t>
      </w:r>
      <w:r w:rsidR="005B328D">
        <w:rPr>
          <w:rFonts w:ascii="Arial" w:hAnsi="Arial" w:cs="Arial"/>
          <w:color w:val="FF0000"/>
          <w:lang w:val="pt-BR"/>
        </w:rPr>
        <w:t>[</w:t>
      </w:r>
      <w:r w:rsidR="005B328D" w:rsidRPr="00754242">
        <w:rPr>
          <w:rFonts w:ascii="Arial" w:hAnsi="Arial" w:cs="Arial"/>
          <w:color w:val="FF0000"/>
          <w:lang w:val="pt-BR"/>
        </w:rPr>
        <w:t>nome do Prefeito</w:t>
      </w:r>
      <w:r w:rsidR="005B328D">
        <w:rPr>
          <w:rFonts w:ascii="Arial" w:hAnsi="Arial" w:cs="Arial"/>
          <w:color w:val="FF0000"/>
          <w:lang w:val="pt-BR"/>
        </w:rPr>
        <w:t>]</w:t>
      </w:r>
      <w:r w:rsidR="005B328D" w:rsidRPr="00754242">
        <w:rPr>
          <w:rFonts w:ascii="Arial" w:hAnsi="Arial" w:cs="Arial"/>
          <w:lang w:val="pt-BR"/>
        </w:rPr>
        <w:t xml:space="preserve">, doravante designado COMPROMISSÁRIO, autorizados pelos artigos 5º, § 6º, da Lei </w:t>
      </w:r>
      <w:r w:rsidR="005B328D">
        <w:rPr>
          <w:rFonts w:ascii="Arial" w:hAnsi="Arial" w:cs="Arial"/>
          <w:lang w:val="pt-BR"/>
        </w:rPr>
        <w:t>n.</w:t>
      </w:r>
      <w:r w:rsidR="005B328D" w:rsidRPr="00754242">
        <w:rPr>
          <w:rFonts w:ascii="Arial" w:hAnsi="Arial" w:cs="Arial"/>
          <w:lang w:val="pt-BR"/>
        </w:rPr>
        <w:t xml:space="preserve"> 7.347/85 e 89 da Lei Orgânica do Ministério Público do Estado de Santa Catarina; e</w:t>
      </w:r>
    </w:p>
    <w:p w:rsidR="00754242" w:rsidRPr="00754242" w:rsidRDefault="00754242" w:rsidP="00754242">
      <w:pPr>
        <w:pStyle w:val="Standard"/>
        <w:jc w:val="both"/>
        <w:rPr>
          <w:rFonts w:ascii="Arial" w:hAnsi="Arial" w:cs="Arial"/>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a República Federativa do Brasil é formada pela união indissolúvel dos Estados e Municípios e do Distrito Federal, constituindo-se em Estado Democrático de Direito, tendo como fundamentos: a soberania; a cidadania; a dignidade da pessoa humana; os valores sociais do trabalho e da livre inic</w:t>
      </w:r>
      <w:r w:rsidR="00182161">
        <w:rPr>
          <w:rFonts w:ascii="Arial" w:hAnsi="Arial" w:cs="Arial"/>
          <w:color w:val="000000"/>
          <w:lang w:val="pt-BR"/>
        </w:rPr>
        <w:t>iativa; e o pluralismo político</w:t>
      </w:r>
      <w:r w:rsidRPr="00754242">
        <w:rPr>
          <w:rFonts w:ascii="Arial" w:hAnsi="Arial" w:cs="Arial"/>
          <w:color w:val="000000"/>
          <w:lang w:val="pt-BR"/>
        </w:rPr>
        <w:t xml:space="preserve"> (</w:t>
      </w:r>
      <w:r w:rsidR="00830F97">
        <w:rPr>
          <w:rFonts w:ascii="Arial" w:hAnsi="Arial" w:cs="Arial"/>
          <w:color w:val="000000"/>
          <w:lang w:val="pt-BR"/>
        </w:rPr>
        <w:t xml:space="preserve">cf. </w:t>
      </w:r>
      <w:r w:rsidRPr="00754242">
        <w:rPr>
          <w:rFonts w:ascii="Arial" w:hAnsi="Arial" w:cs="Arial"/>
          <w:color w:val="000000"/>
          <w:lang w:val="pt-BR"/>
        </w:rPr>
        <w:t>art. 1º da CF/88);</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o Ministério Público é uma instituição permanente, essencial à função jurisdicional do Estado, incumbindo-lhe a defesa da ordem jurídica, do regime democrático e dos interesses sociais e individuais indisponíveis</w:t>
      </w:r>
      <w:r w:rsidR="00182161">
        <w:rPr>
          <w:rFonts w:ascii="Arial" w:hAnsi="Arial" w:cs="Arial"/>
          <w:color w:val="000000"/>
          <w:lang w:val="pt-BR"/>
        </w:rPr>
        <w:t xml:space="preserve">, competindo-lhe </w:t>
      </w:r>
      <w:r w:rsidRPr="00754242">
        <w:rPr>
          <w:rFonts w:ascii="Arial" w:hAnsi="Arial" w:cs="Arial"/>
          <w:color w:val="000000"/>
          <w:lang w:val="pt-BR"/>
        </w:rPr>
        <w:t>proteger o patrimônio público e social, adotando todas as medidas legais e judiciais cabíveis, bem como fiscalizar a correta aplicação da legislação, conforme dispõem o art. 127, "</w:t>
      </w:r>
      <w:r w:rsidRPr="00754242">
        <w:rPr>
          <w:rFonts w:ascii="Arial" w:hAnsi="Arial" w:cs="Arial"/>
          <w:i/>
          <w:iCs/>
          <w:color w:val="000000"/>
          <w:lang w:val="pt-BR"/>
        </w:rPr>
        <w:t>caput</w:t>
      </w:r>
      <w:r w:rsidRPr="00754242">
        <w:rPr>
          <w:rFonts w:ascii="Arial" w:hAnsi="Arial" w:cs="Arial"/>
          <w:color w:val="000000"/>
          <w:lang w:val="pt-BR"/>
        </w:rPr>
        <w:t>", e o art. 129, inciso III, ambos da CF/88;</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“a administração pública direta e indireta de qualquer dos Poderes da União, dos Estados, do Distrito Federal e dos Municípios obedecerá aos princípios de legalidade, impessoalidade, moralidade, publicidade e eficiência [...]</w:t>
      </w:r>
      <w:r>
        <w:rPr>
          <w:rFonts w:ascii="Arial" w:hAnsi="Arial" w:cs="Arial"/>
          <w:color w:val="000000"/>
          <w:lang w:val="pt-BR"/>
        </w:rPr>
        <w:t>”</w:t>
      </w:r>
      <w:r w:rsidRPr="00754242">
        <w:rPr>
          <w:rFonts w:ascii="Arial" w:hAnsi="Arial" w:cs="Arial"/>
          <w:color w:val="000000"/>
          <w:lang w:val="pt-BR"/>
        </w:rPr>
        <w:t xml:space="preserve"> (art. 37, "</w:t>
      </w:r>
      <w:r w:rsidRPr="00754242">
        <w:rPr>
          <w:rFonts w:ascii="Arial" w:hAnsi="Arial" w:cs="Arial"/>
          <w:i/>
          <w:iCs/>
          <w:color w:val="000000"/>
          <w:lang w:val="pt-BR"/>
        </w:rPr>
        <w:t>caput</w:t>
      </w:r>
      <w:r w:rsidRPr="00754242">
        <w:rPr>
          <w:rFonts w:ascii="Arial" w:hAnsi="Arial" w:cs="Arial"/>
          <w:color w:val="000000"/>
          <w:lang w:val="pt-BR"/>
        </w:rPr>
        <w:t xml:space="preserve">", </w:t>
      </w:r>
      <w:r w:rsidR="004E4D6B">
        <w:rPr>
          <w:rFonts w:ascii="Arial" w:hAnsi="Arial" w:cs="Arial"/>
          <w:color w:val="000000"/>
          <w:lang w:val="pt-BR"/>
        </w:rPr>
        <w:t xml:space="preserve">da </w:t>
      </w:r>
      <w:r w:rsidRPr="00754242">
        <w:rPr>
          <w:rFonts w:ascii="Arial" w:hAnsi="Arial" w:cs="Arial"/>
          <w:color w:val="000000"/>
          <w:lang w:val="pt-BR"/>
        </w:rPr>
        <w:t>CF/88);</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o controle social consiste na participação do cidadão na gestão pública, na fiscalização, no monitoramento e no controle da Administração Pública, como complemento indispensável ao controle institucional realizado pelos órgãos que fiscalizam os recursos públicos, contribuindo para favorecer a boa e correta aplicação dos recursos e como mecanismo de prevenção da corrupção;</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o acesso aos documentos públicos é um direito fundamental do cidadão e dever do Poder Público informar (art. 5º, inciso XXXIII, </w:t>
      </w:r>
      <w:r w:rsidR="004E4D6B">
        <w:rPr>
          <w:rFonts w:ascii="Arial" w:hAnsi="Arial" w:cs="Arial"/>
          <w:color w:val="000000"/>
          <w:lang w:val="pt-BR"/>
        </w:rPr>
        <w:t xml:space="preserve">da </w:t>
      </w:r>
      <w:r w:rsidRPr="00754242">
        <w:rPr>
          <w:rFonts w:ascii="Arial" w:hAnsi="Arial" w:cs="Arial"/>
          <w:color w:val="000000"/>
          <w:lang w:val="pt-BR"/>
        </w:rPr>
        <w:t>CF/88), visando instrumentalizar o exercício da cidadania e fortalecer as instituições do Estado Democrático de Direito;</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o acesso às informações públicas (documentos, arquivos, estatísticas, entre outros), constitui um dos fundamentos para a consolidação da democracia e do exercício da cidadania, ao fortalecer a capacidade dos indivíduos de participar de modo efetivo da tomada de decisões que os afeta</w:t>
      </w:r>
      <w:r w:rsidR="00213E3C">
        <w:rPr>
          <w:rFonts w:ascii="Arial" w:hAnsi="Arial" w:cs="Arial"/>
          <w:color w:val="000000"/>
          <w:lang w:val="pt-BR"/>
        </w:rPr>
        <w:t>m</w:t>
      </w:r>
      <w:r w:rsidRPr="00754242">
        <w:rPr>
          <w:rFonts w:ascii="Arial" w:hAnsi="Arial" w:cs="Arial"/>
          <w:color w:val="000000"/>
          <w:lang w:val="pt-BR"/>
        </w:rPr>
        <w:t>;</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lastRenderedPageBreak/>
        <w:t>Considerando</w:t>
      </w:r>
      <w:r w:rsidRPr="00754242">
        <w:rPr>
          <w:rFonts w:ascii="Arial" w:hAnsi="Arial" w:cs="Arial"/>
          <w:color w:val="000000"/>
          <w:lang w:val="pt-BR"/>
        </w:rPr>
        <w:t xml:space="preserve"> que qualquer cidadão possui o direito e o dever de conhecer e controlar os atos do governo e da gestão pública, o que fortalece a transparência do Estado e, consequentemente, avança na concepção da democracia participativa, conferindo ao cidadão a possibilidade de se informar das condições da "</w:t>
      </w:r>
      <w:r w:rsidRPr="00754242">
        <w:rPr>
          <w:rFonts w:ascii="Arial" w:hAnsi="Arial" w:cs="Arial"/>
          <w:i/>
          <w:iCs/>
          <w:color w:val="000000"/>
          <w:lang w:val="pt-BR"/>
        </w:rPr>
        <w:t>res publica</w:t>
      </w:r>
      <w:r w:rsidRPr="00754242">
        <w:rPr>
          <w:rFonts w:ascii="Arial" w:hAnsi="Arial" w:cs="Arial"/>
          <w:color w:val="000000"/>
          <w:lang w:val="pt-BR"/>
        </w:rPr>
        <w:t>";</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w:t>
      </w:r>
      <w:r w:rsidR="00830F97">
        <w:rPr>
          <w:rFonts w:ascii="Arial" w:hAnsi="Arial" w:cs="Arial"/>
          <w:color w:val="000000"/>
          <w:lang w:val="pt-BR"/>
        </w:rPr>
        <w:t>“</w:t>
      </w:r>
      <w:r w:rsidRPr="00754242">
        <w:rPr>
          <w:rFonts w:ascii="Arial" w:hAnsi="Arial" w:cs="Arial"/>
          <w:color w:val="000000"/>
          <w:lang w:val="pt-BR"/>
        </w:rPr>
        <w:t>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r w:rsidR="00830F97">
        <w:rPr>
          <w:rFonts w:ascii="Arial" w:hAnsi="Arial" w:cs="Arial"/>
          <w:color w:val="000000"/>
          <w:lang w:val="pt-BR"/>
        </w:rPr>
        <w:t>”</w:t>
      </w:r>
      <w:r w:rsidRPr="00754242">
        <w:rPr>
          <w:rFonts w:ascii="Arial" w:hAnsi="Arial" w:cs="Arial"/>
          <w:color w:val="000000"/>
          <w:lang w:val="pt-BR"/>
        </w:rPr>
        <w:t xml:space="preserve"> (art. 5º, inciso XXXIII, </w:t>
      </w:r>
      <w:r w:rsidR="004E4D6B">
        <w:rPr>
          <w:rFonts w:ascii="Arial" w:hAnsi="Arial" w:cs="Arial"/>
          <w:color w:val="000000"/>
          <w:lang w:val="pt-BR"/>
        </w:rPr>
        <w:t xml:space="preserve">da </w:t>
      </w:r>
      <w:r w:rsidRPr="00754242">
        <w:rPr>
          <w:rFonts w:ascii="Arial" w:hAnsi="Arial" w:cs="Arial"/>
          <w:color w:val="000000"/>
          <w:lang w:val="pt-BR"/>
        </w:rPr>
        <w:t>CF/88);</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w:t>
      </w:r>
      <w:r w:rsidR="00211332">
        <w:rPr>
          <w:rFonts w:ascii="Arial" w:hAnsi="Arial" w:cs="Arial"/>
          <w:color w:val="000000"/>
          <w:lang w:val="pt-BR"/>
        </w:rPr>
        <w:t>“</w:t>
      </w:r>
      <w:r w:rsidRPr="00754242">
        <w:rPr>
          <w:rFonts w:ascii="Arial" w:hAnsi="Arial" w:cs="Arial"/>
          <w:color w:val="000000"/>
          <w:lang w:val="pt-BR"/>
        </w:rPr>
        <w:t>cabem à administração pública, na forma da lei, a gestão da documentação governamental e as providências para franquear sua consulta a quantos dela necessitem</w:t>
      </w:r>
      <w:r w:rsidR="00211332">
        <w:rPr>
          <w:rFonts w:ascii="Arial" w:hAnsi="Arial" w:cs="Arial"/>
          <w:color w:val="000000"/>
          <w:lang w:val="pt-BR"/>
        </w:rPr>
        <w:t>”</w:t>
      </w:r>
      <w:r w:rsidRPr="00754242">
        <w:rPr>
          <w:rFonts w:ascii="Arial" w:hAnsi="Arial" w:cs="Arial"/>
          <w:color w:val="000000"/>
          <w:lang w:val="pt-BR"/>
        </w:rPr>
        <w:t xml:space="preserve"> (art. 216, §2º, </w:t>
      </w:r>
      <w:r w:rsidR="004E4D6B">
        <w:rPr>
          <w:rFonts w:ascii="Arial" w:hAnsi="Arial" w:cs="Arial"/>
          <w:color w:val="000000"/>
          <w:lang w:val="pt-BR"/>
        </w:rPr>
        <w:t xml:space="preserve">da </w:t>
      </w:r>
      <w:r w:rsidRPr="00754242">
        <w:rPr>
          <w:rFonts w:ascii="Arial" w:hAnsi="Arial" w:cs="Arial"/>
          <w:color w:val="000000"/>
          <w:lang w:val="pt-BR"/>
        </w:rPr>
        <w:t>CF/88);</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w:t>
      </w:r>
      <w:r w:rsidR="00211332">
        <w:rPr>
          <w:rFonts w:ascii="Arial" w:hAnsi="Arial" w:cs="Arial"/>
          <w:color w:val="000000"/>
          <w:lang w:val="pt-BR"/>
        </w:rPr>
        <w:t>“</w:t>
      </w:r>
      <w:r w:rsidRPr="00754242">
        <w:rPr>
          <w:rFonts w:ascii="Arial" w:hAnsi="Arial" w:cs="Arial"/>
          <w:color w:val="000000"/>
          <w:lang w:val="pt-BR"/>
        </w:rPr>
        <w:t>É dever do Poder Público a gestão documental e a de proteção especial a documentos de arquivos, como instrumento de apoio à administração, à cultura, ao desenvolvimento científico, e como e</w:t>
      </w:r>
      <w:r w:rsidR="00211332">
        <w:rPr>
          <w:rFonts w:ascii="Arial" w:hAnsi="Arial" w:cs="Arial"/>
          <w:color w:val="000000"/>
          <w:lang w:val="pt-BR"/>
        </w:rPr>
        <w:t>lementos de prova e informação”</w:t>
      </w:r>
      <w:r w:rsidRPr="00754242">
        <w:rPr>
          <w:rFonts w:ascii="Arial" w:hAnsi="Arial" w:cs="Arial"/>
          <w:color w:val="000000"/>
          <w:lang w:val="pt-BR"/>
        </w:rPr>
        <w:t xml:space="preserve"> (art. 1º, da Lei n</w:t>
      </w:r>
      <w:r w:rsidR="00211332">
        <w:rPr>
          <w:rFonts w:ascii="Arial" w:hAnsi="Arial" w:cs="Arial"/>
          <w:color w:val="000000"/>
          <w:lang w:val="pt-BR"/>
        </w:rPr>
        <w:t>.</w:t>
      </w:r>
      <w:r w:rsidRPr="00754242">
        <w:rPr>
          <w:rFonts w:ascii="Arial" w:hAnsi="Arial" w:cs="Arial"/>
          <w:color w:val="000000"/>
          <w:lang w:val="pt-BR"/>
        </w:rPr>
        <w:t xml:space="preserve"> 8.159/91 – Política Nacional de Arquivos Públicos e Privados);</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w:t>
      </w:r>
      <w:r w:rsidR="00211332">
        <w:rPr>
          <w:rFonts w:ascii="Arial" w:hAnsi="Arial" w:cs="Arial"/>
          <w:color w:val="000000"/>
          <w:lang w:val="pt-BR"/>
        </w:rPr>
        <w:t>“</w:t>
      </w:r>
      <w:r w:rsidRPr="00754242">
        <w:rPr>
          <w:rFonts w:ascii="Arial" w:hAnsi="Arial" w:cs="Arial"/>
          <w:color w:val="000000"/>
          <w:lang w:val="pt-BR"/>
        </w:rPr>
        <w:t xml:space="preserve">Todos têm direito a receber dos órgãos públicos informações de seu interesse particular ou de interesse coletivo ou geral, contidas em documentos de arquivos, que serão prestadas no prazo da lei, sob pena de responsabilidade, ressalvadas aquelas cujo sigilo seja imprescindível à segurança da sociedade e do Estado, bem como à inviolabilidade da intimidade, da vida privada, da honra, e da </w:t>
      </w:r>
      <w:r w:rsidR="004E4D6B">
        <w:rPr>
          <w:rFonts w:ascii="Arial" w:hAnsi="Arial" w:cs="Arial"/>
          <w:color w:val="000000"/>
          <w:lang w:val="pt-BR"/>
        </w:rPr>
        <w:t>imagem das pessoas</w:t>
      </w:r>
      <w:r w:rsidR="00211332">
        <w:rPr>
          <w:rFonts w:ascii="Arial" w:hAnsi="Arial" w:cs="Arial"/>
          <w:color w:val="000000"/>
          <w:lang w:val="pt-BR"/>
        </w:rPr>
        <w:t>”</w:t>
      </w:r>
      <w:r w:rsidRPr="00754242">
        <w:rPr>
          <w:rFonts w:ascii="Arial" w:hAnsi="Arial" w:cs="Arial"/>
          <w:color w:val="000000"/>
          <w:lang w:val="pt-BR"/>
        </w:rPr>
        <w:t xml:space="preserve"> (art. 4º da Lei </w:t>
      </w:r>
      <w:r w:rsidR="00AE64C4">
        <w:rPr>
          <w:rFonts w:ascii="Arial" w:hAnsi="Arial" w:cs="Arial"/>
          <w:color w:val="000000"/>
          <w:lang w:val="pt-BR"/>
        </w:rPr>
        <w:t>n.</w:t>
      </w:r>
      <w:r w:rsidRPr="00754242">
        <w:rPr>
          <w:rFonts w:ascii="Arial" w:hAnsi="Arial" w:cs="Arial"/>
          <w:color w:val="000000"/>
          <w:lang w:val="pt-BR"/>
        </w:rPr>
        <w:t xml:space="preserve"> 8.159/91 – Política Nacional de Arquivos Públicos e Privados);</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a transparência pública tem por objetivo ampliar os mecanismos de fiscalização, por parte da sociedade, dos recursos públicos recebidos pelas Administrações Públicas Municipais, e garantir o acompanhamento de sua devida e efetiva aplicação nos fins a que se destinam;</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o Portal da Transparência possibilita, a qualquer cidadão, o acompanhamento da execução dos programas e ações da Administração Pública Municipal, passando a ser um fiscal da correta aplicação dos recursos públicos, sobretudo no que diz respeito às ações destinadas à sua comunidade;</w:t>
      </w:r>
    </w:p>
    <w:p w:rsidR="00754242" w:rsidRPr="00754242" w:rsidRDefault="00754242" w:rsidP="00754242">
      <w:pPr>
        <w:pStyle w:val="Standard"/>
        <w:jc w:val="both"/>
        <w:rPr>
          <w:rFonts w:ascii="Arial" w:hAnsi="Arial" w:cs="Arial"/>
          <w:color w:val="000000"/>
          <w:lang w:val="pt-BR"/>
        </w:rPr>
      </w:pPr>
    </w:p>
    <w:p w:rsidR="00754242" w:rsidRPr="00754242" w:rsidRDefault="00754242" w:rsidP="00754242">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que a Lei de Acesso à Informação (Lei </w:t>
      </w:r>
      <w:r w:rsidR="006F42E6">
        <w:rPr>
          <w:rFonts w:ascii="Arial" w:hAnsi="Arial" w:cs="Arial"/>
          <w:color w:val="000000"/>
          <w:lang w:val="pt-BR"/>
        </w:rPr>
        <w:t xml:space="preserve">n. </w:t>
      </w:r>
      <w:r w:rsidRPr="00754242">
        <w:rPr>
          <w:rFonts w:ascii="Arial" w:hAnsi="Arial" w:cs="Arial"/>
          <w:color w:val="000000"/>
          <w:lang w:val="pt-BR"/>
        </w:rPr>
        <w:t xml:space="preserve">12.527/11) estabelece, em seu art. 8º, </w:t>
      </w:r>
      <w:r w:rsidRPr="00754242">
        <w:rPr>
          <w:rFonts w:ascii="Arial" w:hAnsi="Arial" w:cs="Arial"/>
          <w:i/>
          <w:iCs/>
          <w:color w:val="000000"/>
          <w:lang w:val="pt-BR"/>
        </w:rPr>
        <w:t>caput</w:t>
      </w:r>
      <w:r w:rsidRPr="00754242">
        <w:rPr>
          <w:rFonts w:ascii="Arial" w:hAnsi="Arial" w:cs="Arial"/>
          <w:color w:val="000000"/>
          <w:lang w:val="pt-BR"/>
        </w:rPr>
        <w:t xml:space="preserve">, que "É dever dos órgãos e entidades públicas promover, independentemente de requerimentos, a divulgação em local de fácil acesso, no âmbito de suas competências, de informações de interesse coletivo ou geral por eles produzidas ou custodiadas", e que, o §2º do mesmo artigo estabelece que "Para cumprimento do disposto no </w:t>
      </w:r>
      <w:r w:rsidRPr="00754242">
        <w:rPr>
          <w:rFonts w:ascii="Arial" w:hAnsi="Arial" w:cs="Arial"/>
          <w:i/>
          <w:iCs/>
          <w:color w:val="000000"/>
          <w:lang w:val="pt-BR"/>
        </w:rPr>
        <w:t>caput</w:t>
      </w:r>
      <w:r w:rsidRPr="00754242">
        <w:rPr>
          <w:rFonts w:ascii="Arial" w:hAnsi="Arial" w:cs="Arial"/>
          <w:color w:val="000000"/>
          <w:lang w:val="pt-BR"/>
        </w:rPr>
        <w:t xml:space="preserve">, os órgãos e entidades públicas deverão utilizar todos os meios e instrumentos legítimos de que dispuserem, sendo obrigatória a divulgação em sítios oficiais </w:t>
      </w:r>
      <w:r w:rsidRPr="00754242">
        <w:rPr>
          <w:rFonts w:ascii="Arial" w:hAnsi="Arial" w:cs="Arial"/>
          <w:color w:val="000000"/>
          <w:lang w:val="pt-BR"/>
        </w:rPr>
        <w:lastRenderedPageBreak/>
        <w:t>da rede mundial de computadores (internet)</w:t>
      </w:r>
      <w:r w:rsidR="006F42E6">
        <w:rPr>
          <w:rFonts w:ascii="Arial" w:hAnsi="Arial" w:cs="Arial"/>
          <w:color w:val="000000"/>
          <w:lang w:val="pt-BR"/>
        </w:rPr>
        <w:t>”</w:t>
      </w:r>
      <w:r w:rsidRPr="00754242">
        <w:rPr>
          <w:rFonts w:ascii="Arial" w:hAnsi="Arial" w:cs="Arial"/>
          <w:color w:val="000000"/>
          <w:lang w:val="pt-BR"/>
        </w:rPr>
        <w:t>;</w:t>
      </w:r>
    </w:p>
    <w:p w:rsidR="00754242" w:rsidRPr="00754242" w:rsidRDefault="00754242" w:rsidP="00754242">
      <w:pPr>
        <w:pStyle w:val="Standard"/>
        <w:jc w:val="both"/>
        <w:rPr>
          <w:rFonts w:ascii="Arial" w:hAnsi="Arial" w:cs="Arial"/>
          <w:color w:val="000000"/>
          <w:lang w:val="pt-BR"/>
        </w:rPr>
      </w:pPr>
    </w:p>
    <w:p w:rsidR="00754242" w:rsidRPr="00754242" w:rsidRDefault="00754242" w:rsidP="00AE64C4">
      <w:pPr>
        <w:pStyle w:val="Standard"/>
        <w:jc w:val="both"/>
        <w:rPr>
          <w:rFonts w:ascii="Arial" w:hAnsi="Arial" w:cs="Arial"/>
          <w:color w:val="000000"/>
          <w:lang w:val="pt-BR"/>
        </w:rPr>
      </w:pPr>
      <w:r w:rsidRPr="00754242">
        <w:rPr>
          <w:rFonts w:ascii="Arial" w:hAnsi="Arial" w:cs="Arial"/>
          <w:b/>
          <w:bCs/>
          <w:color w:val="000000"/>
          <w:lang w:val="pt-BR"/>
        </w:rPr>
        <w:t>Considerando</w:t>
      </w:r>
      <w:r w:rsidRPr="00754242">
        <w:rPr>
          <w:rFonts w:ascii="Arial" w:hAnsi="Arial" w:cs="Arial"/>
          <w:color w:val="000000"/>
          <w:lang w:val="pt-BR"/>
        </w:rPr>
        <w:t xml:space="preserve"> a existência do </w:t>
      </w:r>
      <w:r w:rsidRPr="00C6296A">
        <w:rPr>
          <w:rFonts w:ascii="Arial" w:hAnsi="Arial" w:cs="Arial"/>
          <w:bCs/>
          <w:iCs/>
          <w:color w:val="000000"/>
          <w:lang w:val="pt-BR"/>
        </w:rPr>
        <w:t>Programa Transparência e Cidadania</w:t>
      </w:r>
      <w:r w:rsidRPr="00754242">
        <w:rPr>
          <w:rFonts w:ascii="Arial" w:hAnsi="Arial" w:cs="Arial"/>
          <w:color w:val="000000"/>
          <w:lang w:val="pt-BR"/>
        </w:rPr>
        <w:t xml:space="preserve"> do Centro de Apoio Operacional da Moralidade Administrativa</w:t>
      </w:r>
      <w:r w:rsidR="00C6296A">
        <w:rPr>
          <w:rFonts w:ascii="Arial" w:hAnsi="Arial" w:cs="Arial"/>
          <w:color w:val="000000"/>
          <w:lang w:val="pt-BR"/>
        </w:rPr>
        <w:t xml:space="preserve"> – CMA/MPSC</w:t>
      </w:r>
      <w:r w:rsidRPr="00754242">
        <w:rPr>
          <w:rFonts w:ascii="Arial" w:hAnsi="Arial" w:cs="Arial"/>
          <w:color w:val="000000"/>
          <w:lang w:val="pt-BR"/>
        </w:rPr>
        <w:t>, que tem por objetivo o monitoramento e a fiscalização do cumprimento da Lei</w:t>
      </w:r>
      <w:r w:rsidR="00AE64C4">
        <w:rPr>
          <w:rFonts w:ascii="Arial" w:hAnsi="Arial" w:cs="Arial"/>
          <w:color w:val="000000"/>
          <w:lang w:val="pt-BR"/>
        </w:rPr>
        <w:t xml:space="preserve"> n.</w:t>
      </w:r>
      <w:r w:rsidRPr="00754242">
        <w:rPr>
          <w:rFonts w:ascii="Arial" w:hAnsi="Arial" w:cs="Arial"/>
          <w:color w:val="000000"/>
          <w:lang w:val="pt-BR"/>
        </w:rPr>
        <w:t xml:space="preserve"> 12.527</w:t>
      </w:r>
      <w:r w:rsidR="00AE64C4">
        <w:rPr>
          <w:rFonts w:ascii="Arial" w:hAnsi="Arial" w:cs="Arial"/>
          <w:color w:val="000000"/>
          <w:lang w:val="pt-BR"/>
        </w:rPr>
        <w:t>/11</w:t>
      </w:r>
      <w:r w:rsidRPr="00754242">
        <w:rPr>
          <w:rFonts w:ascii="Arial" w:hAnsi="Arial" w:cs="Arial"/>
          <w:color w:val="000000"/>
          <w:lang w:val="pt-BR"/>
        </w:rPr>
        <w:t xml:space="preserve"> por parte dos Poderes Executivo e Legislativo municipais quanto à obrigatoriedade da divulgação de informações públicas acessíveis em seus sítios oficiais na rede mundial de computadores (</w:t>
      </w:r>
      <w:r w:rsidR="00604AED">
        <w:rPr>
          <w:rFonts w:ascii="Arial" w:hAnsi="Arial" w:cs="Arial"/>
          <w:color w:val="000000"/>
          <w:lang w:val="pt-BR"/>
        </w:rPr>
        <w:t>I</w:t>
      </w:r>
      <w:r w:rsidRPr="00754242">
        <w:rPr>
          <w:rFonts w:ascii="Arial" w:hAnsi="Arial" w:cs="Arial"/>
          <w:color w:val="000000"/>
          <w:lang w:val="pt-BR"/>
        </w:rPr>
        <w:t xml:space="preserve">nternet) e quanto ao cumprimento da Lei Complementar </w:t>
      </w:r>
      <w:r w:rsidR="00AE64C4">
        <w:rPr>
          <w:rFonts w:ascii="Arial" w:hAnsi="Arial" w:cs="Arial"/>
          <w:color w:val="000000"/>
          <w:lang w:val="pt-BR"/>
        </w:rPr>
        <w:t>n.</w:t>
      </w:r>
      <w:r w:rsidRPr="00754242">
        <w:rPr>
          <w:rFonts w:ascii="Arial" w:hAnsi="Arial" w:cs="Arial"/>
          <w:color w:val="000000"/>
          <w:lang w:val="pt-BR"/>
        </w:rPr>
        <w:t xml:space="preserve"> 131/09 com a disponibilização pública, em tempo real, das informações necessárias à transparência da</w:t>
      </w:r>
      <w:r>
        <w:rPr>
          <w:rFonts w:ascii="Arial" w:hAnsi="Arial" w:cs="Arial"/>
          <w:color w:val="000000"/>
          <w:lang w:val="pt-BR"/>
        </w:rPr>
        <w:t xml:space="preserve"> gestão fiscal nos municípios;</w:t>
      </w:r>
    </w:p>
    <w:p w:rsidR="00754242" w:rsidRPr="00754242" w:rsidRDefault="00754242">
      <w:pPr>
        <w:jc w:val="both"/>
        <w:rPr>
          <w:rFonts w:ascii="Arial" w:hAnsi="Arial" w:cs="Arial"/>
          <w:b/>
          <w:bCs/>
          <w:lang w:val="pt-BR"/>
        </w:rPr>
      </w:pPr>
    </w:p>
    <w:p w:rsidR="00AE64C4" w:rsidRDefault="00AE64C4">
      <w:pPr>
        <w:jc w:val="both"/>
        <w:rPr>
          <w:rFonts w:ascii="Arial" w:hAnsi="Arial" w:cs="Arial"/>
          <w:b/>
          <w:bCs/>
          <w:lang w:val="pt-BR"/>
        </w:rPr>
      </w:pPr>
    </w:p>
    <w:p w:rsidR="008140C7" w:rsidRPr="00754242" w:rsidRDefault="008140C7">
      <w:pPr>
        <w:jc w:val="both"/>
        <w:rPr>
          <w:rFonts w:ascii="Arial" w:hAnsi="Arial" w:cs="Arial"/>
          <w:lang w:val="pt-BR"/>
        </w:rPr>
      </w:pPr>
      <w:r w:rsidRPr="00754242">
        <w:rPr>
          <w:rFonts w:ascii="Arial" w:hAnsi="Arial" w:cs="Arial"/>
          <w:b/>
          <w:bCs/>
          <w:lang w:val="pt-BR"/>
        </w:rPr>
        <w:t>R E S O L V E M</w:t>
      </w:r>
    </w:p>
    <w:p w:rsidR="008140C7" w:rsidRPr="00754242" w:rsidRDefault="008140C7">
      <w:pPr>
        <w:jc w:val="both"/>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lang w:val="pt-BR"/>
        </w:rPr>
        <w:t>Celebrar o presente Termo de Compromisso de Ajustamento de Conduta (TAC) mediante as seguintes cláusulas:</w:t>
      </w:r>
    </w:p>
    <w:p w:rsidR="008140C7" w:rsidRPr="00754242" w:rsidRDefault="008140C7">
      <w:pPr>
        <w:jc w:val="both"/>
        <w:rPr>
          <w:rFonts w:ascii="Arial" w:hAnsi="Arial" w:cs="Arial"/>
          <w:lang w:val="pt-BR"/>
        </w:rPr>
      </w:pPr>
    </w:p>
    <w:p w:rsidR="008140C7" w:rsidRPr="00754242" w:rsidRDefault="008140C7">
      <w:pPr>
        <w:ind w:left="709" w:hanging="709"/>
        <w:jc w:val="both"/>
        <w:rPr>
          <w:rFonts w:ascii="Arial" w:hAnsi="Arial" w:cs="Arial"/>
          <w:lang w:val="pt-BR"/>
        </w:rPr>
      </w:pPr>
      <w:r w:rsidRPr="00754242">
        <w:rPr>
          <w:rFonts w:ascii="Arial" w:hAnsi="Arial" w:cs="Arial"/>
          <w:b/>
          <w:bCs/>
          <w:lang w:val="pt-BR"/>
        </w:rPr>
        <w:t>I - OBJETO</w:t>
      </w:r>
    </w:p>
    <w:p w:rsidR="008140C7" w:rsidRPr="00754242" w:rsidRDefault="008140C7">
      <w:pPr>
        <w:jc w:val="both"/>
        <w:rPr>
          <w:rFonts w:ascii="Arial" w:hAnsi="Arial" w:cs="Arial"/>
          <w:lang w:val="pt-BR"/>
        </w:rPr>
      </w:pPr>
    </w:p>
    <w:p w:rsidR="00E91392" w:rsidRDefault="008140C7">
      <w:pPr>
        <w:jc w:val="both"/>
        <w:rPr>
          <w:rFonts w:ascii="Arial" w:hAnsi="Arial" w:cs="Arial"/>
          <w:lang w:val="pt-BR"/>
        </w:rPr>
      </w:pPr>
      <w:r w:rsidRPr="00754242">
        <w:rPr>
          <w:rFonts w:ascii="Arial" w:hAnsi="Arial" w:cs="Arial"/>
          <w:b/>
          <w:lang w:val="pt-BR"/>
        </w:rPr>
        <w:t>CLÁUSULA PRIMEIRA</w:t>
      </w:r>
      <w:r w:rsidR="00142B27">
        <w:rPr>
          <w:rFonts w:ascii="Arial" w:hAnsi="Arial" w:cs="Arial"/>
          <w:lang w:val="pt-BR"/>
        </w:rPr>
        <w:t>.</w:t>
      </w:r>
      <w:r w:rsidRPr="00754242">
        <w:rPr>
          <w:rFonts w:ascii="Arial" w:hAnsi="Arial" w:cs="Arial"/>
          <w:lang w:val="pt-BR"/>
        </w:rPr>
        <w:t xml:space="preserve"> </w:t>
      </w:r>
      <w:r w:rsidR="00E91392" w:rsidRPr="00754242">
        <w:rPr>
          <w:rFonts w:ascii="Arial" w:hAnsi="Arial" w:cs="Arial"/>
          <w:lang w:val="pt-BR"/>
        </w:rPr>
        <w:t>Este TAC t</w:t>
      </w:r>
      <w:r w:rsidR="00E91392">
        <w:rPr>
          <w:rFonts w:ascii="Arial" w:hAnsi="Arial" w:cs="Arial"/>
          <w:lang w:val="pt-BR"/>
        </w:rPr>
        <w:t xml:space="preserve">em como objetivo a adequação da Administração Pública direta e indireta do Poder Executivo do </w:t>
      </w:r>
      <w:r w:rsidR="00E91392" w:rsidRPr="00754242">
        <w:rPr>
          <w:rFonts w:ascii="Arial" w:hAnsi="Arial" w:cs="Arial"/>
          <w:lang w:val="pt-BR"/>
        </w:rPr>
        <w:t>COMPROMISSÁRIO aos requisitos exigidos pela Lei da Transparência (Lei Complementar n. 131/09) e pela Lei de Acesso à Informação (Lei 12.527/11), na forma e nos prazos máximos designados em suas Cláusulas</w:t>
      </w:r>
      <w:r w:rsidR="00E91392">
        <w:rPr>
          <w:rFonts w:ascii="Arial" w:hAnsi="Arial" w:cs="Arial"/>
          <w:lang w:val="pt-BR"/>
        </w:rPr>
        <w:t>, que deverão ser computados a partir da data de sua assinatura</w:t>
      </w:r>
      <w:r w:rsidR="00E91392" w:rsidRPr="00754242">
        <w:rPr>
          <w:rFonts w:ascii="Arial" w:hAnsi="Arial" w:cs="Arial"/>
          <w:lang w:val="pt-BR"/>
        </w:rPr>
        <w:t>.</w:t>
      </w:r>
    </w:p>
    <w:p w:rsidR="008140C7" w:rsidRPr="00754242" w:rsidRDefault="008140C7">
      <w:pPr>
        <w:jc w:val="both"/>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b/>
          <w:bCs/>
          <w:lang w:val="pt-BR"/>
        </w:rPr>
        <w:t>II – DEFINIÇÕES</w:t>
      </w:r>
    </w:p>
    <w:p w:rsidR="008140C7" w:rsidRPr="00754242" w:rsidRDefault="008140C7">
      <w:pPr>
        <w:jc w:val="both"/>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b/>
          <w:lang w:val="pt-BR"/>
        </w:rPr>
        <w:t>CLÁUSULA SEGUNDA</w:t>
      </w:r>
      <w:r w:rsidR="00142B27">
        <w:rPr>
          <w:rFonts w:ascii="Arial" w:hAnsi="Arial" w:cs="Arial"/>
          <w:lang w:val="pt-BR"/>
        </w:rPr>
        <w:t>.</w:t>
      </w:r>
      <w:r w:rsidRPr="00754242">
        <w:rPr>
          <w:rFonts w:ascii="Arial" w:hAnsi="Arial" w:cs="Arial"/>
          <w:lang w:val="pt-BR"/>
        </w:rPr>
        <w:t xml:space="preserve"> Para os efeitos deste TAC, considera-se:</w:t>
      </w:r>
    </w:p>
    <w:p w:rsidR="008140C7" w:rsidRPr="00754242" w:rsidRDefault="008140C7">
      <w:pPr>
        <w:jc w:val="both"/>
        <w:rPr>
          <w:rFonts w:ascii="Arial" w:hAnsi="Arial" w:cs="Arial"/>
          <w:lang w:val="pt-BR"/>
        </w:rPr>
      </w:pPr>
    </w:p>
    <w:p w:rsidR="008140C7" w:rsidRPr="00754242" w:rsidRDefault="008140C7" w:rsidP="000A1505">
      <w:pPr>
        <w:numPr>
          <w:ilvl w:val="0"/>
          <w:numId w:val="5"/>
        </w:numPr>
        <w:tabs>
          <w:tab w:val="clear" w:pos="51"/>
        </w:tabs>
        <w:spacing w:before="120"/>
        <w:ind w:left="284" w:firstLine="0"/>
        <w:jc w:val="both"/>
        <w:rPr>
          <w:rFonts w:ascii="Arial" w:hAnsi="Arial" w:cs="Arial"/>
          <w:u w:val="single"/>
          <w:lang w:val="pt-BR"/>
        </w:rPr>
      </w:pPr>
      <w:r w:rsidRPr="00754242">
        <w:rPr>
          <w:rFonts w:ascii="Arial" w:hAnsi="Arial" w:cs="Arial"/>
          <w:u w:val="single"/>
          <w:lang w:val="pt-BR"/>
        </w:rPr>
        <w:t>Informações</w:t>
      </w:r>
      <w:r w:rsidRPr="00754242">
        <w:rPr>
          <w:rFonts w:ascii="Arial" w:hAnsi="Arial" w:cs="Arial"/>
          <w:lang w:val="pt-BR"/>
        </w:rPr>
        <w:t>: são dados ou conjuntos de dados, processados ou não, que podem ser utilizados para produção e transmissão de conhecimento, contidos em qualquer meio ou formato;</w:t>
      </w:r>
    </w:p>
    <w:p w:rsidR="008140C7" w:rsidRPr="00754242" w:rsidRDefault="008140C7" w:rsidP="000A1505">
      <w:pPr>
        <w:numPr>
          <w:ilvl w:val="0"/>
          <w:numId w:val="5"/>
        </w:numPr>
        <w:tabs>
          <w:tab w:val="clear" w:pos="51"/>
        </w:tabs>
        <w:spacing w:before="120"/>
        <w:ind w:left="284" w:firstLine="0"/>
        <w:jc w:val="both"/>
        <w:rPr>
          <w:rFonts w:ascii="Arial" w:hAnsi="Arial" w:cs="Arial"/>
          <w:u w:val="single"/>
          <w:lang w:val="pt-BR"/>
        </w:rPr>
      </w:pPr>
      <w:r w:rsidRPr="00754242">
        <w:rPr>
          <w:rFonts w:ascii="Arial" w:hAnsi="Arial" w:cs="Arial"/>
          <w:u w:val="single"/>
          <w:lang w:val="pt-BR"/>
        </w:rPr>
        <w:t>Documento</w:t>
      </w:r>
      <w:r w:rsidRPr="00754242">
        <w:rPr>
          <w:rFonts w:ascii="Arial" w:hAnsi="Arial" w:cs="Arial"/>
          <w:lang w:val="pt-BR"/>
        </w:rPr>
        <w:t>: é o registro de informações, qualquer que seja o suporte ou formato;</w:t>
      </w:r>
    </w:p>
    <w:p w:rsidR="008140C7" w:rsidRPr="00754242" w:rsidRDefault="008140C7" w:rsidP="000A1505">
      <w:pPr>
        <w:numPr>
          <w:ilvl w:val="0"/>
          <w:numId w:val="5"/>
        </w:numPr>
        <w:tabs>
          <w:tab w:val="clear" w:pos="51"/>
        </w:tabs>
        <w:spacing w:before="120"/>
        <w:ind w:left="284" w:firstLine="0"/>
        <w:jc w:val="both"/>
        <w:rPr>
          <w:rFonts w:ascii="Arial" w:hAnsi="Arial" w:cs="Arial"/>
          <w:u w:val="single"/>
          <w:lang w:val="pt-BR"/>
        </w:rPr>
      </w:pPr>
      <w:r w:rsidRPr="00754242">
        <w:rPr>
          <w:rFonts w:ascii="Arial" w:hAnsi="Arial" w:cs="Arial"/>
          <w:u w:val="single"/>
          <w:lang w:val="pt-BR"/>
        </w:rPr>
        <w:t>Internet</w:t>
      </w:r>
      <w:r w:rsidRPr="00754242">
        <w:rPr>
          <w:rFonts w:ascii="Arial" w:hAnsi="Arial" w:cs="Arial"/>
          <w:lang w:val="pt-BR"/>
        </w:rPr>
        <w:t>: é a Rede Mundial de Computadores;</w:t>
      </w:r>
    </w:p>
    <w:p w:rsidR="008140C7" w:rsidRPr="00754242" w:rsidRDefault="008140C7" w:rsidP="000A1505">
      <w:pPr>
        <w:numPr>
          <w:ilvl w:val="0"/>
          <w:numId w:val="5"/>
        </w:numPr>
        <w:tabs>
          <w:tab w:val="clear" w:pos="51"/>
        </w:tabs>
        <w:spacing w:before="120"/>
        <w:ind w:left="284" w:firstLine="0"/>
        <w:jc w:val="both"/>
        <w:rPr>
          <w:rFonts w:ascii="Arial" w:hAnsi="Arial" w:cs="Arial"/>
          <w:u w:val="single"/>
          <w:lang w:val="pt-BR"/>
        </w:rPr>
      </w:pPr>
      <w:r w:rsidRPr="00754242">
        <w:rPr>
          <w:rFonts w:ascii="Arial" w:hAnsi="Arial" w:cs="Arial"/>
          <w:u w:val="single"/>
          <w:lang w:val="pt-BR"/>
        </w:rPr>
        <w:t>Atualização das Informações</w:t>
      </w:r>
      <w:r w:rsidRPr="00754242">
        <w:rPr>
          <w:rFonts w:ascii="Arial" w:hAnsi="Arial" w:cs="Arial"/>
          <w:lang w:val="pt-BR"/>
        </w:rPr>
        <w:t>: é a adequação entre as Informações tornadas disponíveis no Sítio Oficial ou no Portal da Transparência e a realidade que essas Informações pretendem retratar;</w:t>
      </w:r>
    </w:p>
    <w:p w:rsidR="008140C7" w:rsidRPr="00754242" w:rsidRDefault="008140C7" w:rsidP="000A1505">
      <w:pPr>
        <w:numPr>
          <w:ilvl w:val="0"/>
          <w:numId w:val="5"/>
        </w:numPr>
        <w:tabs>
          <w:tab w:val="clear" w:pos="51"/>
        </w:tabs>
        <w:spacing w:before="120"/>
        <w:ind w:left="284" w:firstLine="0"/>
        <w:jc w:val="both"/>
        <w:rPr>
          <w:rFonts w:ascii="Arial" w:hAnsi="Arial" w:cs="Arial"/>
          <w:u w:val="single"/>
          <w:lang w:val="pt-BR"/>
        </w:rPr>
      </w:pPr>
      <w:r w:rsidRPr="00754242">
        <w:rPr>
          <w:rFonts w:ascii="Arial" w:hAnsi="Arial" w:cs="Arial"/>
          <w:u w:val="single"/>
          <w:lang w:val="pt-BR"/>
        </w:rPr>
        <w:t>Sítio Oficial na Internet</w:t>
      </w:r>
      <w:r w:rsidRPr="00754242">
        <w:rPr>
          <w:rFonts w:ascii="Arial" w:hAnsi="Arial" w:cs="Arial"/>
          <w:lang w:val="pt-BR"/>
        </w:rPr>
        <w:t>: o sítio eletrônico à disposição da sociedade na rede mundial de computadores (Internet), gerenciado pela Administração Pública Municipal, tendo por finalidade a veiculação de dados e informações referentes à Administração Pública Municipal;</w:t>
      </w:r>
    </w:p>
    <w:p w:rsidR="008140C7" w:rsidRPr="00754242" w:rsidRDefault="008140C7" w:rsidP="000A1505">
      <w:pPr>
        <w:numPr>
          <w:ilvl w:val="0"/>
          <w:numId w:val="5"/>
        </w:numPr>
        <w:tabs>
          <w:tab w:val="clear" w:pos="51"/>
        </w:tabs>
        <w:spacing w:before="120"/>
        <w:ind w:left="284" w:firstLine="0"/>
        <w:jc w:val="both"/>
        <w:rPr>
          <w:rFonts w:ascii="Arial" w:hAnsi="Arial" w:cs="Arial"/>
          <w:u w:val="single"/>
          <w:lang w:val="pt-BR"/>
        </w:rPr>
      </w:pPr>
      <w:r w:rsidRPr="00754242">
        <w:rPr>
          <w:rFonts w:ascii="Arial" w:hAnsi="Arial" w:cs="Arial"/>
          <w:u w:val="single"/>
          <w:lang w:val="pt-BR"/>
        </w:rPr>
        <w:t>Página</w:t>
      </w:r>
      <w:r w:rsidRPr="00754242">
        <w:rPr>
          <w:rFonts w:ascii="Arial" w:hAnsi="Arial" w:cs="Arial"/>
          <w:lang w:val="pt-BR"/>
        </w:rPr>
        <w:t xml:space="preserve">: conjunto </w:t>
      </w:r>
      <w:r w:rsidRPr="00595184">
        <w:rPr>
          <w:rFonts w:ascii="Arial" w:hAnsi="Arial"/>
          <w:lang w:val="pt-BR"/>
        </w:rPr>
        <w:t>de</w:t>
      </w:r>
      <w:r w:rsidRPr="00754242">
        <w:rPr>
          <w:rFonts w:ascii="Arial" w:hAnsi="Arial" w:cs="Arial"/>
          <w:lang w:val="pt-BR"/>
        </w:rPr>
        <w:t xml:space="preserve"> informações em multimídia contidas num único arquivo em hipertexto ou por ele referenciadas, capazes de serem exibidas no vídeo de um computador por um navegador;</w:t>
      </w:r>
    </w:p>
    <w:p w:rsidR="008140C7" w:rsidRPr="00754242" w:rsidRDefault="008140C7" w:rsidP="000A1505">
      <w:pPr>
        <w:numPr>
          <w:ilvl w:val="0"/>
          <w:numId w:val="5"/>
        </w:numPr>
        <w:tabs>
          <w:tab w:val="clear" w:pos="51"/>
        </w:tabs>
        <w:spacing w:before="120"/>
        <w:ind w:left="284" w:firstLine="0"/>
        <w:jc w:val="both"/>
        <w:rPr>
          <w:rFonts w:ascii="Arial" w:hAnsi="Arial" w:cs="Arial"/>
          <w:u w:val="single"/>
          <w:lang w:val="pt-BR"/>
        </w:rPr>
      </w:pPr>
      <w:r w:rsidRPr="00754242">
        <w:rPr>
          <w:rFonts w:ascii="Arial" w:hAnsi="Arial" w:cs="Arial"/>
          <w:u w:val="single"/>
          <w:lang w:val="pt-BR"/>
        </w:rPr>
        <w:t>Vínculo Externo</w:t>
      </w:r>
      <w:r w:rsidRPr="00754242">
        <w:rPr>
          <w:rFonts w:ascii="Arial" w:hAnsi="Arial" w:cs="Arial"/>
          <w:lang w:val="pt-BR"/>
        </w:rPr>
        <w:t>: palavra, expressão ou imagem que permite ligação entre Páginas na Internet existentes em um outro Sítio Oficial na Internet;</w:t>
      </w:r>
    </w:p>
    <w:p w:rsidR="008140C7" w:rsidRPr="00754242" w:rsidRDefault="008140C7" w:rsidP="000A1505">
      <w:pPr>
        <w:numPr>
          <w:ilvl w:val="0"/>
          <w:numId w:val="5"/>
        </w:numPr>
        <w:tabs>
          <w:tab w:val="clear" w:pos="51"/>
        </w:tabs>
        <w:spacing w:before="120"/>
        <w:ind w:left="284" w:firstLine="0"/>
        <w:jc w:val="both"/>
        <w:rPr>
          <w:rFonts w:ascii="Arial" w:hAnsi="Arial" w:cs="Arial"/>
          <w:u w:val="single"/>
          <w:lang w:val="pt-BR"/>
        </w:rPr>
      </w:pPr>
      <w:r w:rsidRPr="00754242">
        <w:rPr>
          <w:rFonts w:ascii="Arial" w:hAnsi="Arial" w:cs="Arial"/>
          <w:u w:val="single"/>
          <w:lang w:val="pt-BR"/>
        </w:rPr>
        <w:t>Portal da Transparência</w:t>
      </w:r>
      <w:r w:rsidRPr="00754242">
        <w:rPr>
          <w:rFonts w:ascii="Arial" w:hAnsi="Arial" w:cs="Arial"/>
          <w:lang w:val="pt-BR"/>
        </w:rPr>
        <w:t>: o sítio eletrônico à disposição da sociedade na rede mundial de computadores (Internet), sendo gerenciado pela Administração Pública Municipal, tendo por finalidade a veiculação de dados e informações referentes à transparência da gestão fiscal e à divulgação de informações de interesse coletivo ou geral produzidas ou custodiadas pela Administração Pública Municipal que devam ser divulgadas independentemente de requerimentos;</w:t>
      </w:r>
    </w:p>
    <w:p w:rsidR="008140C7" w:rsidRPr="00754242" w:rsidRDefault="008140C7" w:rsidP="000A1505">
      <w:pPr>
        <w:numPr>
          <w:ilvl w:val="0"/>
          <w:numId w:val="5"/>
        </w:numPr>
        <w:tabs>
          <w:tab w:val="clear" w:pos="51"/>
        </w:tabs>
        <w:spacing w:before="120"/>
        <w:ind w:left="284" w:firstLine="0"/>
        <w:jc w:val="both"/>
        <w:rPr>
          <w:rFonts w:ascii="Arial" w:hAnsi="Arial" w:cs="Arial"/>
          <w:u w:val="single"/>
          <w:lang w:val="pt-BR"/>
        </w:rPr>
      </w:pPr>
      <w:r w:rsidRPr="00754242">
        <w:rPr>
          <w:rFonts w:ascii="Arial" w:hAnsi="Arial" w:cs="Arial"/>
          <w:u w:val="single"/>
          <w:lang w:val="pt-BR"/>
        </w:rPr>
        <w:t>Tempo Real</w:t>
      </w:r>
      <w:r w:rsidRPr="00754242">
        <w:rPr>
          <w:rFonts w:ascii="Arial" w:hAnsi="Arial" w:cs="Arial"/>
          <w:lang w:val="pt-BR"/>
        </w:rPr>
        <w:t xml:space="preserve">: </w:t>
      </w:r>
      <w:r w:rsidR="005B328D" w:rsidRPr="00754242">
        <w:rPr>
          <w:rFonts w:ascii="Arial" w:hAnsi="Arial" w:cs="Arial"/>
          <w:lang w:val="pt-BR"/>
        </w:rPr>
        <w:t>o primeiro dia útil subsequente à data do registro contábil</w:t>
      </w:r>
      <w:r w:rsidR="005B328D">
        <w:rPr>
          <w:rFonts w:ascii="Arial" w:hAnsi="Arial" w:cs="Arial"/>
          <w:lang w:val="pt-BR"/>
        </w:rPr>
        <w:t xml:space="preserve"> ou o primeiro dia útil subsequente ao término de determinado prazo legalmente estabelecido para divulgação de determinada Informação ou relatório</w:t>
      </w:r>
      <w:r w:rsidR="005B328D" w:rsidRPr="00754242">
        <w:rPr>
          <w:rFonts w:ascii="Arial" w:hAnsi="Arial" w:cs="Arial"/>
          <w:lang w:val="pt-BR"/>
        </w:rPr>
        <w:t>;</w:t>
      </w:r>
    </w:p>
    <w:p w:rsidR="008140C7" w:rsidRPr="00754242" w:rsidRDefault="008140C7" w:rsidP="000A1505">
      <w:pPr>
        <w:numPr>
          <w:ilvl w:val="0"/>
          <w:numId w:val="5"/>
        </w:numPr>
        <w:tabs>
          <w:tab w:val="clear" w:pos="51"/>
        </w:tabs>
        <w:spacing w:before="120"/>
        <w:ind w:left="284" w:firstLine="0"/>
        <w:jc w:val="both"/>
        <w:rPr>
          <w:rFonts w:ascii="Arial" w:hAnsi="Arial" w:cs="Arial"/>
          <w:u w:val="single"/>
          <w:lang w:val="pt-BR"/>
        </w:rPr>
      </w:pPr>
      <w:r w:rsidRPr="00754242">
        <w:rPr>
          <w:rFonts w:ascii="Arial" w:hAnsi="Arial" w:cs="Arial"/>
          <w:u w:val="single"/>
          <w:lang w:val="pt-BR"/>
        </w:rPr>
        <w:t>Publicação</w:t>
      </w:r>
      <w:r w:rsidRPr="00754242">
        <w:rPr>
          <w:rFonts w:ascii="Arial" w:hAnsi="Arial" w:cs="Arial"/>
          <w:lang w:val="pt-BR"/>
        </w:rPr>
        <w:t>: a divulgação de Informações aos cidadãos através do Sítio Oficial ou Portal da Transparência;</w:t>
      </w:r>
    </w:p>
    <w:p w:rsidR="008140C7" w:rsidRPr="00754242" w:rsidRDefault="008140C7" w:rsidP="000A1505">
      <w:pPr>
        <w:numPr>
          <w:ilvl w:val="0"/>
          <w:numId w:val="5"/>
        </w:numPr>
        <w:tabs>
          <w:tab w:val="clear" w:pos="51"/>
        </w:tabs>
        <w:spacing w:before="120"/>
        <w:ind w:left="284" w:firstLine="0"/>
        <w:jc w:val="both"/>
        <w:rPr>
          <w:rFonts w:ascii="Arial" w:hAnsi="Arial" w:cs="Arial"/>
          <w:lang w:val="pt-BR"/>
        </w:rPr>
      </w:pPr>
      <w:r w:rsidRPr="00754242">
        <w:rPr>
          <w:rFonts w:ascii="Arial" w:hAnsi="Arial" w:cs="Arial"/>
          <w:u w:val="single"/>
          <w:lang w:val="pt-BR"/>
        </w:rPr>
        <w:t>Ferramenta de Pesquisa Avançada</w:t>
      </w:r>
      <w:r w:rsidRPr="00754242">
        <w:rPr>
          <w:rFonts w:ascii="Arial" w:hAnsi="Arial" w:cs="Arial"/>
          <w:lang w:val="pt-BR"/>
        </w:rPr>
        <w:t>: é o sistema de busca que possibilita de obtenção de Informações pelo usuário através de múltiplos parâmetros de pesquisa;</w:t>
      </w:r>
    </w:p>
    <w:p w:rsidR="008140C7" w:rsidRPr="00754242" w:rsidRDefault="008140C7">
      <w:pPr>
        <w:jc w:val="both"/>
        <w:rPr>
          <w:rFonts w:ascii="Arial" w:hAnsi="Arial" w:cs="Arial"/>
          <w:lang w:val="pt-BR"/>
        </w:rPr>
      </w:pPr>
    </w:p>
    <w:p w:rsidR="008140C7" w:rsidRPr="00754242" w:rsidRDefault="008140C7">
      <w:pPr>
        <w:jc w:val="both"/>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b/>
          <w:bCs/>
          <w:lang w:val="pt-BR"/>
        </w:rPr>
        <w:t>II – OBRIGAÇÕES</w:t>
      </w:r>
    </w:p>
    <w:p w:rsidR="008140C7" w:rsidRPr="00754242" w:rsidRDefault="00AE64C4">
      <w:pPr>
        <w:jc w:val="both"/>
        <w:rPr>
          <w:rFonts w:ascii="Arial" w:hAnsi="Arial" w:cs="Arial"/>
          <w:lang w:val="pt-BR"/>
        </w:rPr>
      </w:pPr>
      <w:r>
        <w:rPr>
          <w:rFonts w:ascii="Arial" w:hAnsi="Arial" w:cs="Arial"/>
          <w:lang w:val="pt-BR"/>
        </w:rPr>
        <w:tab/>
      </w:r>
    </w:p>
    <w:p w:rsidR="008140C7" w:rsidRPr="00754242" w:rsidRDefault="008140C7" w:rsidP="003856C1">
      <w:pPr>
        <w:jc w:val="both"/>
        <w:rPr>
          <w:rFonts w:ascii="Arial" w:hAnsi="Arial" w:cs="Arial"/>
          <w:lang w:val="pt-BR"/>
        </w:rPr>
      </w:pPr>
      <w:r w:rsidRPr="00754242">
        <w:rPr>
          <w:rFonts w:ascii="Arial" w:hAnsi="Arial" w:cs="Arial"/>
          <w:b/>
          <w:lang w:val="pt-BR"/>
        </w:rPr>
        <w:t>CLÁUSULA TERCEIRA</w:t>
      </w:r>
      <w:r w:rsidR="00142B27">
        <w:rPr>
          <w:rFonts w:ascii="Arial" w:hAnsi="Arial" w:cs="Arial"/>
          <w:lang w:val="pt-BR"/>
        </w:rPr>
        <w:t>.</w:t>
      </w:r>
      <w:r w:rsidRPr="00754242">
        <w:rPr>
          <w:rFonts w:ascii="Arial" w:hAnsi="Arial" w:cs="Arial"/>
          <w:lang w:val="pt-BR"/>
        </w:rPr>
        <w:t xml:space="preserve"> No prazo de </w:t>
      </w:r>
      <w:r w:rsidR="00CA63E8">
        <w:rPr>
          <w:rFonts w:ascii="Arial" w:hAnsi="Arial" w:cs="Arial"/>
          <w:b/>
          <w:bCs/>
          <w:lang w:val="pt-BR"/>
        </w:rPr>
        <w:t>60</w:t>
      </w:r>
      <w:r w:rsidRPr="00754242">
        <w:rPr>
          <w:rFonts w:ascii="Arial" w:hAnsi="Arial" w:cs="Arial"/>
          <w:b/>
          <w:bCs/>
          <w:lang w:val="pt-BR"/>
        </w:rPr>
        <w:t xml:space="preserve"> (</w:t>
      </w:r>
      <w:r w:rsidR="00CA63E8">
        <w:rPr>
          <w:rFonts w:ascii="Arial" w:hAnsi="Arial" w:cs="Arial"/>
          <w:b/>
          <w:bCs/>
          <w:lang w:val="pt-BR"/>
        </w:rPr>
        <w:t>sessenta</w:t>
      </w:r>
      <w:r w:rsidRPr="00754242">
        <w:rPr>
          <w:rFonts w:ascii="Arial" w:hAnsi="Arial" w:cs="Arial"/>
          <w:b/>
          <w:bCs/>
          <w:lang w:val="pt-BR"/>
        </w:rPr>
        <w:t>) dias</w:t>
      </w:r>
      <w:r w:rsidRPr="00754242">
        <w:rPr>
          <w:rFonts w:ascii="Arial" w:hAnsi="Arial" w:cs="Arial"/>
          <w:lang w:val="pt-BR"/>
        </w:rPr>
        <w:t>, o COMPROMISSÁRIO deverá promover a Publicação, em Tempo Real, no seu</w:t>
      </w:r>
      <w:r w:rsidR="004F3811">
        <w:rPr>
          <w:rFonts w:ascii="Arial" w:hAnsi="Arial" w:cs="Arial"/>
          <w:lang w:val="pt-BR"/>
        </w:rPr>
        <w:t xml:space="preserve"> Sítio Oficial ou no seu </w:t>
      </w:r>
      <w:r w:rsidR="003856C1">
        <w:rPr>
          <w:rFonts w:ascii="Arial" w:hAnsi="Arial" w:cs="Arial"/>
          <w:lang w:val="pt-BR"/>
        </w:rPr>
        <w:t xml:space="preserve">Portal da Transparência </w:t>
      </w:r>
      <w:r w:rsidRPr="00754242">
        <w:rPr>
          <w:rFonts w:ascii="Arial" w:hAnsi="Arial" w:cs="Arial"/>
          <w:lang w:val="pt-BR"/>
        </w:rPr>
        <w:t xml:space="preserve">dos planos, dos orçamentos e das leis de diretrizes orçamentárias; as prestações de contas e o respectivo parecer prévio; o Relatório Resumido da Execução Orçamentária e o Relatório de Gestão Fiscal; e as versões simplificadas desses documentos (art. 48, </w:t>
      </w:r>
      <w:r w:rsidRPr="00754242">
        <w:rPr>
          <w:rFonts w:ascii="Arial" w:hAnsi="Arial" w:cs="Arial"/>
          <w:i/>
          <w:iCs/>
          <w:lang w:val="pt-BR"/>
        </w:rPr>
        <w:t>caput</w:t>
      </w:r>
      <w:r w:rsidRPr="00754242">
        <w:rPr>
          <w:rFonts w:ascii="Arial" w:hAnsi="Arial" w:cs="Arial"/>
          <w:lang w:val="pt-BR"/>
        </w:rPr>
        <w:t>, d</w:t>
      </w:r>
      <w:r w:rsidR="003856C1">
        <w:rPr>
          <w:rFonts w:ascii="Arial" w:hAnsi="Arial" w:cs="Arial"/>
          <w:lang w:val="pt-BR"/>
        </w:rPr>
        <w:t>a Lei Complementar n. 101/00).</w:t>
      </w:r>
    </w:p>
    <w:p w:rsidR="008140C7" w:rsidRPr="00754242" w:rsidRDefault="008140C7" w:rsidP="003856C1">
      <w:pPr>
        <w:spacing w:before="120"/>
        <w:ind w:left="284"/>
        <w:jc w:val="both"/>
        <w:rPr>
          <w:rFonts w:ascii="Arial" w:hAnsi="Arial" w:cs="Arial"/>
          <w:lang w:val="pt-BR"/>
        </w:rPr>
      </w:pPr>
      <w:r w:rsidRPr="00754242">
        <w:rPr>
          <w:rFonts w:ascii="Arial" w:hAnsi="Arial" w:cs="Arial"/>
          <w:b/>
          <w:lang w:val="pt-BR"/>
        </w:rPr>
        <w:t>Parágrafo único</w:t>
      </w:r>
      <w:r w:rsidRPr="00754242">
        <w:rPr>
          <w:rFonts w:ascii="Arial" w:hAnsi="Arial" w:cs="Arial"/>
          <w:lang w:val="pt-BR"/>
        </w:rPr>
        <w:t>. Para cumprimento da obrigação estabelecida n</w:t>
      </w:r>
      <w:r w:rsidR="00582B87">
        <w:rPr>
          <w:rFonts w:ascii="Arial" w:hAnsi="Arial" w:cs="Arial"/>
          <w:lang w:val="pt-BR"/>
        </w:rPr>
        <w:t>o</w:t>
      </w:r>
      <w:r w:rsidRPr="00754242">
        <w:rPr>
          <w:rFonts w:ascii="Arial" w:hAnsi="Arial" w:cs="Arial"/>
          <w:lang w:val="pt-BR"/>
        </w:rPr>
        <w:t xml:space="preserve"> </w:t>
      </w:r>
      <w:r w:rsidR="003856C1" w:rsidRPr="003856C1">
        <w:rPr>
          <w:rFonts w:ascii="Arial" w:hAnsi="Arial" w:cs="Arial"/>
          <w:i/>
          <w:lang w:val="pt-BR"/>
        </w:rPr>
        <w:t>caput</w:t>
      </w:r>
      <w:r w:rsidRPr="00754242">
        <w:rPr>
          <w:rFonts w:ascii="Arial" w:hAnsi="Arial" w:cs="Arial"/>
          <w:lang w:val="pt-BR"/>
        </w:rPr>
        <w:t xml:space="preserve"> desta Cláusula, o COMPROMISSÁRIO poderá tornar as Informações disponíveis por Vínculos Externos ou para outras Páginas de seu Sítio Oficial, desde que acompanhadas de instruções objetivas e claras ao cidadão consulente acerca do modo como realizar, com facilidade, a consulta à informação desejada.</w:t>
      </w:r>
    </w:p>
    <w:p w:rsidR="008140C7" w:rsidRPr="00754242" w:rsidRDefault="008140C7">
      <w:pPr>
        <w:jc w:val="both"/>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b/>
          <w:lang w:val="pt-BR"/>
        </w:rPr>
        <w:t>CLÁUSULA QUARTA</w:t>
      </w:r>
      <w:r w:rsidR="00142B27">
        <w:rPr>
          <w:rFonts w:ascii="Arial" w:hAnsi="Arial" w:cs="Arial"/>
          <w:lang w:val="pt-BR"/>
        </w:rPr>
        <w:t>.</w:t>
      </w:r>
      <w:r w:rsidRPr="00754242">
        <w:rPr>
          <w:rFonts w:ascii="Arial" w:hAnsi="Arial" w:cs="Arial"/>
          <w:lang w:val="pt-BR"/>
        </w:rPr>
        <w:t xml:space="preserve"> No prazo de </w:t>
      </w:r>
      <w:r w:rsidRPr="00754242">
        <w:rPr>
          <w:rFonts w:ascii="Arial" w:hAnsi="Arial" w:cs="Arial"/>
          <w:b/>
          <w:bCs/>
          <w:lang w:val="pt-BR"/>
        </w:rPr>
        <w:t>90 (noventa) dias</w:t>
      </w:r>
      <w:r w:rsidRPr="00754242">
        <w:rPr>
          <w:rFonts w:ascii="Arial" w:hAnsi="Arial" w:cs="Arial"/>
          <w:lang w:val="pt-BR"/>
        </w:rPr>
        <w:t>, o COMPROMISSÁRI</w:t>
      </w:r>
      <w:r w:rsidR="001738F8" w:rsidRPr="00754242">
        <w:rPr>
          <w:rFonts w:ascii="Arial" w:hAnsi="Arial" w:cs="Arial"/>
          <w:lang w:val="pt-BR"/>
        </w:rPr>
        <w:t>O deverá promover a Publicação</w:t>
      </w:r>
      <w:r w:rsidRPr="00754242">
        <w:rPr>
          <w:rFonts w:ascii="Arial" w:hAnsi="Arial" w:cs="Arial"/>
          <w:lang w:val="pt-BR"/>
        </w:rPr>
        <w:t xml:space="preserve"> no seu Sítio Oficial e/ou no Portal da Transparência:</w:t>
      </w:r>
    </w:p>
    <w:p w:rsidR="00271010" w:rsidRDefault="00271010" w:rsidP="00271010">
      <w:pPr>
        <w:numPr>
          <w:ilvl w:val="0"/>
          <w:numId w:val="20"/>
        </w:numPr>
        <w:tabs>
          <w:tab w:val="clear" w:pos="51"/>
          <w:tab w:val="num" w:pos="284"/>
        </w:tabs>
        <w:spacing w:before="120"/>
        <w:ind w:left="284" w:firstLine="0"/>
        <w:jc w:val="both"/>
        <w:rPr>
          <w:rFonts w:ascii="Arial" w:hAnsi="Arial" w:cs="Arial"/>
          <w:lang w:val="pt-BR"/>
        </w:rPr>
      </w:pPr>
      <w:proofErr w:type="gramStart"/>
      <w:r w:rsidRPr="00271010">
        <w:rPr>
          <w:rFonts w:ascii="Arial" w:hAnsi="Arial" w:cs="Arial"/>
          <w:lang w:val="pt-BR"/>
        </w:rPr>
        <w:t>dos</w:t>
      </w:r>
      <w:proofErr w:type="gramEnd"/>
      <w:r w:rsidRPr="00271010">
        <w:rPr>
          <w:rFonts w:ascii="Arial" w:hAnsi="Arial" w:cs="Arial"/>
          <w:lang w:val="pt-BR"/>
        </w:rPr>
        <w:t xml:space="preserve"> registros de despesas públicas, incluindo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 (art. 48-A, inciso I, da Lei Complementar n. 101/00 – Lei de Responsabilidade Fiscal);</w:t>
      </w:r>
    </w:p>
    <w:p w:rsidR="008140C7" w:rsidRPr="00E428AF" w:rsidRDefault="00271010" w:rsidP="00E428AF">
      <w:pPr>
        <w:numPr>
          <w:ilvl w:val="0"/>
          <w:numId w:val="20"/>
        </w:numPr>
        <w:tabs>
          <w:tab w:val="clear" w:pos="51"/>
          <w:tab w:val="num" w:pos="284"/>
        </w:tabs>
        <w:spacing w:before="120"/>
        <w:ind w:left="284" w:firstLine="0"/>
        <w:jc w:val="both"/>
        <w:rPr>
          <w:rFonts w:ascii="Arial" w:hAnsi="Arial" w:cs="Arial"/>
          <w:lang w:val="pt-BR"/>
        </w:rPr>
      </w:pPr>
      <w:proofErr w:type="gramStart"/>
      <w:r w:rsidRPr="00271010">
        <w:rPr>
          <w:rFonts w:ascii="Arial" w:hAnsi="Arial" w:cs="Arial"/>
          <w:lang w:val="pt-BR"/>
        </w:rPr>
        <w:t>da</w:t>
      </w:r>
      <w:proofErr w:type="gramEnd"/>
      <w:r w:rsidRPr="00271010">
        <w:rPr>
          <w:rFonts w:ascii="Arial" w:hAnsi="Arial" w:cs="Arial"/>
          <w:lang w:val="pt-BR"/>
        </w:rPr>
        <w:t xml:space="preserve"> receita pública orçada e arrecadada das unidades gestoras, inclusive a referente a recursos extraordinários (art. 48-A, inciso II, da Lei Complementar n. 101/00).</w:t>
      </w:r>
    </w:p>
    <w:p w:rsidR="008140C7" w:rsidRPr="00754242" w:rsidRDefault="008140C7">
      <w:pPr>
        <w:jc w:val="both"/>
        <w:rPr>
          <w:rFonts w:ascii="Arial" w:hAnsi="Arial" w:cs="Arial"/>
          <w:b/>
          <w:bCs/>
          <w:lang w:val="pt-BR"/>
        </w:rPr>
      </w:pPr>
    </w:p>
    <w:p w:rsidR="004E4D6B" w:rsidRDefault="008140C7" w:rsidP="004E4D6B">
      <w:pPr>
        <w:jc w:val="both"/>
        <w:rPr>
          <w:rFonts w:ascii="Arial" w:hAnsi="Arial" w:cs="Arial"/>
          <w:lang w:val="pt-BR"/>
        </w:rPr>
      </w:pPr>
      <w:r w:rsidRPr="00754242">
        <w:rPr>
          <w:rFonts w:ascii="Arial" w:hAnsi="Arial" w:cs="Arial"/>
          <w:b/>
          <w:lang w:val="pt-BR"/>
        </w:rPr>
        <w:t>CLÁUSULA QUINTA</w:t>
      </w:r>
      <w:r w:rsidR="00142B27">
        <w:rPr>
          <w:rFonts w:ascii="Arial" w:hAnsi="Arial" w:cs="Arial"/>
          <w:lang w:val="pt-BR"/>
        </w:rPr>
        <w:t>.</w:t>
      </w:r>
      <w:r w:rsidRPr="00754242">
        <w:rPr>
          <w:rFonts w:ascii="Arial" w:hAnsi="Arial" w:cs="Arial"/>
          <w:lang w:val="pt-BR"/>
        </w:rPr>
        <w:t xml:space="preserve"> </w:t>
      </w:r>
      <w:r w:rsidR="004E4D6B" w:rsidRPr="00264A58">
        <w:rPr>
          <w:rFonts w:ascii="Arial" w:hAnsi="Arial" w:cs="Arial"/>
          <w:lang w:val="pt-BR"/>
        </w:rPr>
        <w:t>O COMPROMISSÁRIO</w:t>
      </w:r>
      <w:r w:rsidR="004E4D6B">
        <w:rPr>
          <w:rFonts w:ascii="Arial" w:hAnsi="Arial" w:cs="Arial"/>
          <w:lang w:val="pt-BR"/>
        </w:rPr>
        <w:t xml:space="preserve">, </w:t>
      </w:r>
      <w:r w:rsidR="004E4D6B" w:rsidRPr="002C1178">
        <w:rPr>
          <w:rFonts w:ascii="Arial" w:hAnsi="Arial" w:cs="Arial"/>
          <w:lang w:val="pt-BR"/>
        </w:rPr>
        <w:t xml:space="preserve">no prazo máximo de </w:t>
      </w:r>
      <w:r w:rsidR="004E4D6B" w:rsidRPr="004E4D6B">
        <w:rPr>
          <w:rFonts w:ascii="Arial" w:hAnsi="Arial" w:cs="Arial"/>
          <w:b/>
          <w:lang w:val="pt-BR"/>
        </w:rPr>
        <w:t>120 (cento e vinte) dias</w:t>
      </w:r>
      <w:r w:rsidR="004E4D6B" w:rsidRPr="002C1178">
        <w:rPr>
          <w:rFonts w:ascii="Arial" w:hAnsi="Arial" w:cs="Arial"/>
          <w:lang w:val="pt-BR"/>
        </w:rPr>
        <w:t>,</w:t>
      </w:r>
      <w:r w:rsidR="004E4D6B">
        <w:rPr>
          <w:rFonts w:ascii="Arial" w:hAnsi="Arial" w:cs="Arial"/>
          <w:lang w:val="pt-BR"/>
        </w:rPr>
        <w:t xml:space="preserve"> regulamentará:</w:t>
      </w:r>
    </w:p>
    <w:p w:rsidR="004E4D6B" w:rsidRDefault="004E4D6B" w:rsidP="004E4D6B">
      <w:pPr>
        <w:numPr>
          <w:ilvl w:val="0"/>
          <w:numId w:val="26"/>
        </w:numPr>
        <w:tabs>
          <w:tab w:val="clear" w:pos="51"/>
          <w:tab w:val="num" w:pos="284"/>
        </w:tabs>
        <w:spacing w:before="120"/>
        <w:ind w:left="284" w:firstLine="0"/>
        <w:jc w:val="both"/>
        <w:rPr>
          <w:rFonts w:ascii="Arial" w:hAnsi="Arial" w:cs="Arial"/>
          <w:lang w:val="pt-BR"/>
        </w:rPr>
      </w:pPr>
      <w:r w:rsidRPr="00553D8C">
        <w:rPr>
          <w:rFonts w:ascii="Arial" w:hAnsi="Arial" w:cs="Arial"/>
          <w:lang w:val="pt-BR"/>
        </w:rPr>
        <w:t xml:space="preserve">a criação de serviço de informações ao cidadão, nos órgãos e entidades do poder público, em local com condições apropriadas para atendimento e orientação da população quanto ao acesso a informações, para informação e tramitação de documentos nas suas respetivas unidades, para protocolização de documentos e requerimentos de acesso a informações (art. 9º, inciso I, </w:t>
      </w:r>
      <w:r w:rsidRPr="00553D8C">
        <w:rPr>
          <w:rFonts w:ascii="Arial" w:hAnsi="Arial" w:cs="Arial"/>
          <w:i/>
          <w:lang w:val="pt-BR"/>
        </w:rPr>
        <w:t xml:space="preserve">a, b </w:t>
      </w:r>
      <w:r w:rsidRPr="00553D8C">
        <w:rPr>
          <w:rFonts w:ascii="Arial" w:hAnsi="Arial" w:cs="Arial"/>
          <w:lang w:val="pt-BR"/>
        </w:rPr>
        <w:t xml:space="preserve">e </w:t>
      </w:r>
      <w:r w:rsidRPr="00553D8C">
        <w:rPr>
          <w:rFonts w:ascii="Arial" w:hAnsi="Arial" w:cs="Arial"/>
          <w:i/>
          <w:lang w:val="pt-BR"/>
        </w:rPr>
        <w:t>c</w:t>
      </w:r>
      <w:r w:rsidRPr="00553D8C">
        <w:rPr>
          <w:rFonts w:ascii="Arial" w:hAnsi="Arial" w:cs="Arial"/>
          <w:lang w:val="pt-BR"/>
        </w:rPr>
        <w:t>, da Lei n. 12.527/11), bem como definirá regras especificas para assegurar o cumprimento do disposto</w:t>
      </w:r>
      <w:r>
        <w:rPr>
          <w:rFonts w:ascii="Arial" w:hAnsi="Arial" w:cs="Arial"/>
          <w:lang w:val="pt-BR"/>
        </w:rPr>
        <w:t>s</w:t>
      </w:r>
      <w:r w:rsidRPr="00553D8C">
        <w:rPr>
          <w:rFonts w:ascii="Arial" w:hAnsi="Arial" w:cs="Arial"/>
          <w:lang w:val="pt-BR"/>
        </w:rPr>
        <w:t xml:space="preserve"> na</w:t>
      </w:r>
      <w:r>
        <w:rPr>
          <w:rFonts w:ascii="Arial" w:hAnsi="Arial" w:cs="Arial"/>
          <w:lang w:val="pt-BR"/>
        </w:rPr>
        <w:t>s</w:t>
      </w:r>
      <w:r w:rsidRPr="00553D8C">
        <w:rPr>
          <w:rFonts w:ascii="Arial" w:hAnsi="Arial" w:cs="Arial"/>
          <w:lang w:val="pt-BR"/>
        </w:rPr>
        <w:t xml:space="preserve"> Seç</w:t>
      </w:r>
      <w:r>
        <w:rPr>
          <w:rFonts w:ascii="Arial" w:hAnsi="Arial" w:cs="Arial"/>
          <w:lang w:val="pt-BR"/>
        </w:rPr>
        <w:t>ões I (Do Pedido de Acesso) e</w:t>
      </w:r>
      <w:r w:rsidRPr="00553D8C">
        <w:rPr>
          <w:rFonts w:ascii="Arial" w:hAnsi="Arial" w:cs="Arial"/>
          <w:lang w:val="pt-BR"/>
        </w:rPr>
        <w:t xml:space="preserve"> II </w:t>
      </w:r>
      <w:r>
        <w:rPr>
          <w:rFonts w:ascii="Arial" w:hAnsi="Arial" w:cs="Arial"/>
          <w:lang w:val="pt-BR"/>
        </w:rPr>
        <w:t xml:space="preserve">(Dos Recursos) </w:t>
      </w:r>
      <w:r w:rsidRPr="00553D8C">
        <w:rPr>
          <w:rFonts w:ascii="Arial" w:hAnsi="Arial" w:cs="Arial"/>
          <w:lang w:val="pt-BR"/>
        </w:rPr>
        <w:t>do Capítulo III da Lei n. 12.527/11 e das Cl</w:t>
      </w:r>
      <w:r>
        <w:rPr>
          <w:rFonts w:ascii="Arial" w:hAnsi="Arial" w:cs="Arial"/>
          <w:lang w:val="pt-BR"/>
        </w:rPr>
        <w:t>áusulas do presente TAC;</w:t>
      </w:r>
    </w:p>
    <w:p w:rsidR="004E4D6B" w:rsidRPr="00FF1662" w:rsidRDefault="004E4D6B" w:rsidP="004E4D6B">
      <w:pPr>
        <w:numPr>
          <w:ilvl w:val="0"/>
          <w:numId w:val="26"/>
        </w:numPr>
        <w:tabs>
          <w:tab w:val="clear" w:pos="51"/>
          <w:tab w:val="num" w:pos="284"/>
        </w:tabs>
        <w:spacing w:before="120"/>
        <w:ind w:left="284" w:firstLine="0"/>
        <w:jc w:val="both"/>
        <w:rPr>
          <w:rFonts w:ascii="Arial" w:hAnsi="Arial" w:cs="Arial"/>
          <w:lang w:val="pt-BR"/>
        </w:rPr>
      </w:pPr>
      <w:proofErr w:type="gramStart"/>
      <w:r>
        <w:rPr>
          <w:rFonts w:ascii="Arial" w:hAnsi="Arial" w:cs="Arial"/>
          <w:lang w:val="pt-BR"/>
        </w:rPr>
        <w:t>os</w:t>
      </w:r>
      <w:proofErr w:type="gramEnd"/>
      <w:r>
        <w:rPr>
          <w:rFonts w:ascii="Arial" w:hAnsi="Arial" w:cs="Arial"/>
          <w:lang w:val="pt-BR"/>
        </w:rPr>
        <w:t xml:space="preserve"> procedimentos necessários para apuração de responsabilidades e aplicação de sansões administrativas, conforme dispõe o Capítulo V da Lei n. 12.527/11.</w:t>
      </w:r>
    </w:p>
    <w:p w:rsidR="008140C7" w:rsidRPr="00754242" w:rsidRDefault="008140C7" w:rsidP="004E4D6B">
      <w:pPr>
        <w:jc w:val="both"/>
        <w:rPr>
          <w:rFonts w:ascii="Arial" w:hAnsi="Arial" w:cs="Arial"/>
          <w:lang w:val="pt-BR"/>
        </w:rPr>
      </w:pPr>
      <w:r w:rsidRPr="00754242">
        <w:rPr>
          <w:rFonts w:ascii="Arial" w:hAnsi="Arial" w:cs="Arial"/>
          <w:lang w:val="pt-BR"/>
        </w:rPr>
        <w:tab/>
      </w:r>
    </w:p>
    <w:p w:rsidR="008140C7" w:rsidRPr="00754242" w:rsidRDefault="008140C7">
      <w:pPr>
        <w:spacing w:before="120"/>
        <w:jc w:val="both"/>
        <w:rPr>
          <w:rFonts w:ascii="Arial" w:hAnsi="Arial" w:cs="Arial"/>
          <w:b/>
          <w:lang w:val="pt-BR"/>
        </w:rPr>
      </w:pPr>
      <w:r w:rsidRPr="00754242">
        <w:rPr>
          <w:rFonts w:ascii="Arial" w:hAnsi="Arial" w:cs="Arial"/>
          <w:b/>
          <w:lang w:val="pt-BR"/>
        </w:rPr>
        <w:t>III DISPOSIÇÕES GERAIS</w:t>
      </w:r>
    </w:p>
    <w:p w:rsidR="008140C7" w:rsidRPr="00754242" w:rsidRDefault="008140C7">
      <w:pPr>
        <w:jc w:val="both"/>
        <w:rPr>
          <w:rFonts w:ascii="Arial" w:hAnsi="Arial" w:cs="Arial"/>
          <w:b/>
          <w:lang w:val="pt-BR"/>
        </w:rPr>
      </w:pPr>
    </w:p>
    <w:p w:rsidR="008140C7" w:rsidRPr="00754242" w:rsidRDefault="008140C7">
      <w:pPr>
        <w:jc w:val="both"/>
        <w:rPr>
          <w:rFonts w:ascii="Arial" w:hAnsi="Arial" w:cs="Arial"/>
          <w:lang w:val="pt-BR"/>
        </w:rPr>
      </w:pPr>
      <w:r w:rsidRPr="00754242">
        <w:rPr>
          <w:rFonts w:ascii="Arial" w:hAnsi="Arial" w:cs="Arial"/>
          <w:b/>
          <w:lang w:val="pt-BR"/>
        </w:rPr>
        <w:t xml:space="preserve">CLÁUSULA </w:t>
      </w:r>
      <w:r w:rsidR="00344905">
        <w:rPr>
          <w:rFonts w:ascii="Arial" w:hAnsi="Arial" w:cs="Arial"/>
          <w:b/>
          <w:lang w:val="pt-BR"/>
        </w:rPr>
        <w:t>SEXTA</w:t>
      </w:r>
      <w:r w:rsidR="00142B27">
        <w:rPr>
          <w:rFonts w:ascii="Arial" w:hAnsi="Arial" w:cs="Arial"/>
          <w:b/>
          <w:lang w:val="pt-BR"/>
        </w:rPr>
        <w:t>.</w:t>
      </w:r>
      <w:r w:rsidRPr="00754242">
        <w:rPr>
          <w:rFonts w:ascii="Arial" w:hAnsi="Arial" w:cs="Arial"/>
          <w:lang w:val="pt-BR"/>
        </w:rPr>
        <w:t xml:space="preserve"> </w:t>
      </w:r>
      <w:r w:rsidR="00344905" w:rsidRPr="00754242">
        <w:rPr>
          <w:rFonts w:ascii="Arial" w:hAnsi="Arial" w:cs="Arial"/>
          <w:lang w:val="pt-BR"/>
        </w:rPr>
        <w:t>O Portal da Transparência do Município deverá possuir um Vínculo acessível a partir do Sítio Oficial do COMPROMISSÁRIO, com imagem gráfica (</w:t>
      </w:r>
      <w:r w:rsidR="00344905" w:rsidRPr="00754242">
        <w:rPr>
          <w:rFonts w:ascii="Arial" w:hAnsi="Arial" w:cs="Arial"/>
          <w:i/>
          <w:lang w:val="pt-BR"/>
        </w:rPr>
        <w:t>banner</w:t>
      </w:r>
      <w:r w:rsidR="00344905" w:rsidRPr="00754242">
        <w:rPr>
          <w:rFonts w:ascii="Arial" w:hAnsi="Arial" w:cs="Arial"/>
          <w:lang w:val="pt-BR"/>
        </w:rPr>
        <w:t xml:space="preserve"> eletrônico) e identidade visual.</w:t>
      </w:r>
    </w:p>
    <w:p w:rsidR="008140C7" w:rsidRPr="00754242" w:rsidRDefault="008140C7">
      <w:pPr>
        <w:jc w:val="both"/>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b/>
          <w:lang w:val="pt-BR"/>
        </w:rPr>
        <w:t xml:space="preserve">CLÁUSULA </w:t>
      </w:r>
      <w:r w:rsidR="00344905">
        <w:rPr>
          <w:rFonts w:ascii="Arial" w:hAnsi="Arial" w:cs="Arial"/>
          <w:b/>
          <w:lang w:val="pt-BR"/>
        </w:rPr>
        <w:t>SÉTIMA</w:t>
      </w:r>
      <w:r w:rsidR="00142B27">
        <w:rPr>
          <w:rFonts w:ascii="Arial" w:hAnsi="Arial" w:cs="Arial"/>
          <w:lang w:val="pt-BR"/>
        </w:rPr>
        <w:t>.</w:t>
      </w:r>
      <w:r w:rsidR="00344905">
        <w:rPr>
          <w:rFonts w:ascii="Arial" w:hAnsi="Arial" w:cs="Arial"/>
          <w:lang w:val="pt-BR"/>
        </w:rPr>
        <w:t xml:space="preserve"> </w:t>
      </w:r>
      <w:r w:rsidRPr="00754242">
        <w:rPr>
          <w:rFonts w:ascii="Arial" w:hAnsi="Arial" w:cs="Arial"/>
          <w:lang w:val="pt-BR"/>
        </w:rPr>
        <w:t xml:space="preserve"> O COMPROMISSÁRIO deverá manter sempre atualizadas as informações disponíveis para acesso </w:t>
      </w:r>
      <w:r w:rsidR="001C6693">
        <w:rPr>
          <w:rFonts w:ascii="Arial" w:hAnsi="Arial" w:cs="Arial"/>
          <w:lang w:val="pt-BR"/>
        </w:rPr>
        <w:t>em seu Sítio Oficial e em seu Portal da Transparência.</w:t>
      </w:r>
    </w:p>
    <w:p w:rsidR="008140C7" w:rsidRPr="00754242" w:rsidRDefault="008140C7">
      <w:pPr>
        <w:jc w:val="both"/>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b/>
          <w:lang w:val="pt-BR"/>
        </w:rPr>
        <w:t xml:space="preserve">CLÁUSULA </w:t>
      </w:r>
      <w:r w:rsidR="00344905">
        <w:rPr>
          <w:rFonts w:ascii="Arial" w:hAnsi="Arial" w:cs="Arial"/>
          <w:b/>
          <w:lang w:val="pt-BR"/>
        </w:rPr>
        <w:t>OITAVA</w:t>
      </w:r>
      <w:r w:rsidR="00142B27">
        <w:rPr>
          <w:rFonts w:ascii="Arial" w:hAnsi="Arial" w:cs="Arial"/>
          <w:b/>
          <w:lang w:val="pt-BR"/>
        </w:rPr>
        <w:t>.</w:t>
      </w:r>
      <w:r w:rsidRPr="00754242">
        <w:rPr>
          <w:rFonts w:ascii="Arial" w:hAnsi="Arial" w:cs="Arial"/>
          <w:lang w:val="pt-BR"/>
        </w:rPr>
        <w:t xml:space="preserve"> O cumprimento das obrigações previstas neste TAC não isenta o COMPROMISSÁRIO da observância das demais exigências da legislação em vigor e/ou em outras leis que vierem a ser editadas</w:t>
      </w:r>
      <w:r w:rsidR="00D00B11">
        <w:rPr>
          <w:rFonts w:ascii="Arial" w:hAnsi="Arial" w:cs="Arial"/>
          <w:lang w:val="pt-BR"/>
        </w:rPr>
        <w:t xml:space="preserve"> ou entrarem em vigor</w:t>
      </w:r>
      <w:r w:rsidRPr="00754242">
        <w:rPr>
          <w:rFonts w:ascii="Arial" w:hAnsi="Arial" w:cs="Arial"/>
          <w:lang w:val="pt-BR"/>
        </w:rPr>
        <w:t xml:space="preserve"> após a sua assinatura.</w:t>
      </w:r>
    </w:p>
    <w:p w:rsidR="008140C7" w:rsidRPr="00754242" w:rsidRDefault="008140C7">
      <w:pPr>
        <w:jc w:val="both"/>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b/>
          <w:lang w:val="pt-BR"/>
        </w:rPr>
        <w:t xml:space="preserve">CLÁUSULA </w:t>
      </w:r>
      <w:r w:rsidR="001C6693">
        <w:rPr>
          <w:rFonts w:ascii="Arial" w:hAnsi="Arial" w:cs="Arial"/>
          <w:b/>
          <w:lang w:val="pt-BR"/>
        </w:rPr>
        <w:t>NONA</w:t>
      </w:r>
      <w:r w:rsidR="00142B27">
        <w:rPr>
          <w:rFonts w:ascii="Arial" w:hAnsi="Arial" w:cs="Arial"/>
          <w:lang w:val="pt-BR"/>
        </w:rPr>
        <w:t>.</w:t>
      </w:r>
      <w:r w:rsidRPr="00754242">
        <w:rPr>
          <w:rFonts w:ascii="Arial" w:hAnsi="Arial" w:cs="Arial"/>
          <w:lang w:val="pt-BR"/>
        </w:rPr>
        <w:t xml:space="preserve"> A inexecução do compromisso previsto em quaisquer das Cláusulas anteriores facultará ao Ministério Público Estadual, decorridos os prazos previstos, adotar as medidas judiciais cabíveis.</w:t>
      </w:r>
    </w:p>
    <w:p w:rsidR="008140C7" w:rsidRPr="00754242" w:rsidRDefault="008140C7">
      <w:pPr>
        <w:jc w:val="both"/>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b/>
          <w:lang w:val="pt-BR"/>
        </w:rPr>
        <w:t>CLÁUSULA DÉCIMA</w:t>
      </w:r>
      <w:r w:rsidR="00142B27">
        <w:rPr>
          <w:rFonts w:ascii="Arial" w:hAnsi="Arial" w:cs="Arial"/>
          <w:b/>
          <w:lang w:val="pt-BR"/>
        </w:rPr>
        <w:t>.</w:t>
      </w:r>
      <w:r w:rsidRPr="00754242">
        <w:rPr>
          <w:rFonts w:ascii="Arial" w:hAnsi="Arial" w:cs="Arial"/>
          <w:lang w:val="pt-BR"/>
        </w:rPr>
        <w:t xml:space="preserve"> </w:t>
      </w:r>
      <w:r w:rsidR="003B15DE">
        <w:rPr>
          <w:rFonts w:ascii="Arial" w:hAnsi="Arial" w:cs="Arial"/>
          <w:lang w:val="pt-BR"/>
        </w:rPr>
        <w:t xml:space="preserve">O presente TAC entrará em vigor na data de sua assinatura. </w:t>
      </w:r>
      <w:r w:rsidR="00AE64C4">
        <w:rPr>
          <w:rFonts w:ascii="Arial" w:hAnsi="Arial" w:cs="Arial"/>
          <w:lang w:val="pt-BR"/>
        </w:rPr>
        <w:t xml:space="preserve">Este acordo tem eficácia de título executivo extrajudicial, na forma do § 6º do art. 5º da Lei n. 7.347/85 e art. 585, inciso VII do Código de Processo Civil e </w:t>
      </w:r>
      <w:r w:rsidR="002A5DB7">
        <w:rPr>
          <w:rFonts w:ascii="Arial" w:hAnsi="Arial" w:cs="Arial"/>
          <w:lang w:val="pt-BR"/>
        </w:rPr>
        <w:t>a</w:t>
      </w:r>
      <w:r w:rsidR="00AE64C4">
        <w:rPr>
          <w:rFonts w:ascii="Arial" w:hAnsi="Arial" w:cs="Arial"/>
          <w:lang w:val="pt-BR"/>
        </w:rPr>
        <w:t xml:space="preserve"> </w:t>
      </w:r>
      <w:r w:rsidR="002A5DB7">
        <w:rPr>
          <w:rFonts w:ascii="Arial" w:hAnsi="Arial" w:cs="Arial"/>
          <w:lang w:val="pt-BR"/>
        </w:rPr>
        <w:t xml:space="preserve">promoção de </w:t>
      </w:r>
      <w:r w:rsidR="00AE64C4">
        <w:rPr>
          <w:rFonts w:ascii="Arial" w:hAnsi="Arial" w:cs="Arial"/>
          <w:lang w:val="pt-BR"/>
        </w:rPr>
        <w:t xml:space="preserve">arquivamento </w:t>
      </w:r>
      <w:r w:rsidR="002A5DB7">
        <w:rPr>
          <w:rFonts w:ascii="Arial" w:hAnsi="Arial" w:cs="Arial"/>
          <w:lang w:val="pt-BR"/>
        </w:rPr>
        <w:t>do procedimento administrativo ao qual se vincula, será submetida à apreciação do Conselho Superior do Ministério Público, conforme determina o § 3º do art. 9º da Lei n. 7.347/85, nos termos do art. 26, “caput”, do Ato n. 335/2014/PGJ/MPSC.</w:t>
      </w:r>
    </w:p>
    <w:p w:rsidR="008140C7" w:rsidRPr="00754242" w:rsidRDefault="008140C7">
      <w:pPr>
        <w:jc w:val="both"/>
        <w:rPr>
          <w:rFonts w:ascii="Arial" w:hAnsi="Arial" w:cs="Arial"/>
          <w:lang w:val="pt-BR"/>
        </w:rPr>
      </w:pPr>
    </w:p>
    <w:p w:rsidR="008140C7" w:rsidRPr="00754242" w:rsidRDefault="008140C7" w:rsidP="00913AC7">
      <w:pPr>
        <w:jc w:val="both"/>
        <w:rPr>
          <w:rFonts w:ascii="Arial" w:hAnsi="Arial" w:cs="Arial"/>
          <w:b/>
          <w:lang w:val="pt-BR"/>
        </w:rPr>
      </w:pPr>
      <w:r w:rsidRPr="00754242">
        <w:rPr>
          <w:rFonts w:ascii="Arial" w:hAnsi="Arial" w:cs="Arial"/>
          <w:b/>
          <w:lang w:val="pt-BR"/>
        </w:rPr>
        <w:t xml:space="preserve">CLÁUSULA DÉCIMA </w:t>
      </w:r>
      <w:r w:rsidR="001C6693">
        <w:rPr>
          <w:rFonts w:ascii="Arial" w:hAnsi="Arial" w:cs="Arial"/>
          <w:b/>
          <w:lang w:val="pt-BR"/>
        </w:rPr>
        <w:t>PRIMEIRA</w:t>
      </w:r>
      <w:r w:rsidR="00142B27">
        <w:rPr>
          <w:rFonts w:ascii="Arial" w:hAnsi="Arial" w:cs="Arial"/>
          <w:lang w:val="pt-BR"/>
        </w:rPr>
        <w:t>.</w:t>
      </w:r>
      <w:r w:rsidRPr="00754242">
        <w:rPr>
          <w:rFonts w:ascii="Arial" w:hAnsi="Arial" w:cs="Arial"/>
          <w:lang w:val="pt-BR"/>
        </w:rPr>
        <w:t xml:space="preserve"> Em caso de descumprimento do presente acordo por parte do COMPROMISSÁRIO, o seu representante, aqui signatário, </w:t>
      </w:r>
      <w:r w:rsidR="00913AC7" w:rsidRPr="00754242">
        <w:rPr>
          <w:rFonts w:ascii="Arial" w:hAnsi="Arial" w:cs="Arial"/>
          <w:lang w:val="pt-BR"/>
        </w:rPr>
        <w:t xml:space="preserve">incorrerá na multa diária de </w:t>
      </w:r>
      <w:r w:rsidRPr="00754242">
        <w:rPr>
          <w:rFonts w:ascii="Arial" w:hAnsi="Arial" w:cs="Arial"/>
          <w:lang w:val="pt-BR"/>
        </w:rPr>
        <w:t xml:space="preserve">R$ </w:t>
      </w:r>
      <w:r w:rsidR="001C6693">
        <w:rPr>
          <w:rFonts w:ascii="Arial" w:hAnsi="Arial" w:cs="Arial"/>
          <w:lang w:val="pt-BR"/>
        </w:rPr>
        <w:t>500</w:t>
      </w:r>
      <w:r w:rsidRPr="00754242">
        <w:rPr>
          <w:rFonts w:ascii="Arial" w:hAnsi="Arial" w:cs="Arial"/>
          <w:lang w:val="pt-BR"/>
        </w:rPr>
        <w:t>,00 (</w:t>
      </w:r>
      <w:r w:rsidR="001C6693">
        <w:rPr>
          <w:rFonts w:ascii="Arial" w:hAnsi="Arial" w:cs="Arial"/>
          <w:lang w:val="pt-BR"/>
        </w:rPr>
        <w:t>quinhentos</w:t>
      </w:r>
      <w:r w:rsidRPr="00754242">
        <w:rPr>
          <w:rFonts w:ascii="Arial" w:hAnsi="Arial" w:cs="Arial"/>
          <w:lang w:val="pt-BR"/>
        </w:rPr>
        <w:t xml:space="preserve"> reais), de </w:t>
      </w:r>
      <w:r w:rsidRPr="00754242">
        <w:rPr>
          <w:rFonts w:ascii="Arial" w:hAnsi="Arial" w:cs="Arial"/>
          <w:b/>
          <w:u w:val="single"/>
          <w:lang w:val="pt-BR"/>
        </w:rPr>
        <w:t>natureza pessoal</w:t>
      </w:r>
      <w:r w:rsidRPr="00754242">
        <w:rPr>
          <w:rFonts w:ascii="Arial" w:hAnsi="Arial" w:cs="Arial"/>
          <w:lang w:val="pt-BR"/>
        </w:rPr>
        <w:t>,</w:t>
      </w:r>
      <w:r w:rsidRPr="00754242">
        <w:rPr>
          <w:rFonts w:ascii="Arial" w:hAnsi="Arial" w:cs="Arial"/>
          <w:b/>
          <w:bCs/>
          <w:lang w:val="pt-BR"/>
        </w:rPr>
        <w:t xml:space="preserve"> </w:t>
      </w:r>
      <w:r w:rsidRPr="00754242">
        <w:rPr>
          <w:rFonts w:ascii="Arial" w:hAnsi="Arial" w:cs="Arial"/>
          <w:lang w:val="pt-BR"/>
        </w:rPr>
        <w:t>por cada obrigação que for descumprida, cujo valor será revertido ao Fundo Estadual de Reconstituição de Bens Lesados (FRBL).</w:t>
      </w:r>
    </w:p>
    <w:p w:rsidR="008140C7" w:rsidRPr="00754242" w:rsidRDefault="008140C7">
      <w:pPr>
        <w:jc w:val="both"/>
        <w:rPr>
          <w:rFonts w:ascii="Arial" w:hAnsi="Arial" w:cs="Arial"/>
          <w:b/>
          <w:lang w:val="pt-BR"/>
        </w:rPr>
      </w:pPr>
    </w:p>
    <w:p w:rsidR="008140C7" w:rsidRPr="00754242" w:rsidRDefault="008140C7">
      <w:pPr>
        <w:jc w:val="both"/>
        <w:rPr>
          <w:rFonts w:ascii="Arial" w:hAnsi="Arial" w:cs="Arial"/>
          <w:lang w:val="pt-BR"/>
        </w:rPr>
      </w:pPr>
      <w:r w:rsidRPr="00754242">
        <w:rPr>
          <w:rFonts w:ascii="Arial" w:hAnsi="Arial" w:cs="Arial"/>
          <w:b/>
          <w:lang w:val="pt-BR"/>
        </w:rPr>
        <w:t xml:space="preserve">CLÁUSULA DÉCIMA </w:t>
      </w:r>
      <w:r w:rsidR="001C6693">
        <w:rPr>
          <w:rFonts w:ascii="Arial" w:hAnsi="Arial" w:cs="Arial"/>
          <w:b/>
          <w:lang w:val="pt-BR"/>
        </w:rPr>
        <w:t>SEGUNDA</w:t>
      </w:r>
      <w:r w:rsidR="00142B27">
        <w:rPr>
          <w:rFonts w:ascii="Arial" w:hAnsi="Arial" w:cs="Arial"/>
          <w:lang w:val="pt-BR"/>
        </w:rPr>
        <w:t>.</w:t>
      </w:r>
      <w:r w:rsidRPr="00754242">
        <w:rPr>
          <w:rFonts w:ascii="Arial" w:hAnsi="Arial" w:cs="Arial"/>
          <w:lang w:val="pt-BR"/>
        </w:rPr>
        <w:t xml:space="preserve"> O Ministério Público compromete-se:</w:t>
      </w:r>
    </w:p>
    <w:p w:rsidR="008140C7" w:rsidRPr="00754242" w:rsidRDefault="008140C7">
      <w:pPr>
        <w:jc w:val="both"/>
        <w:rPr>
          <w:rFonts w:ascii="Arial" w:hAnsi="Arial" w:cs="Arial"/>
          <w:lang w:val="pt-BR"/>
        </w:rPr>
      </w:pPr>
    </w:p>
    <w:p w:rsidR="008140C7" w:rsidRPr="00754242" w:rsidRDefault="008140C7" w:rsidP="000A1505">
      <w:pPr>
        <w:numPr>
          <w:ilvl w:val="0"/>
          <w:numId w:val="13"/>
        </w:numPr>
        <w:spacing w:before="120"/>
        <w:ind w:left="284" w:firstLine="0"/>
        <w:jc w:val="both"/>
        <w:rPr>
          <w:rFonts w:ascii="Arial" w:hAnsi="Arial" w:cs="Arial"/>
          <w:lang w:val="pt-BR"/>
        </w:rPr>
      </w:pPr>
      <w:r w:rsidRPr="00754242">
        <w:rPr>
          <w:rFonts w:ascii="Arial" w:hAnsi="Arial" w:cs="Arial"/>
          <w:lang w:val="pt-BR"/>
        </w:rPr>
        <w:t>A não adotar qualquer medida judicial contra o COMPROMISSÁRIO que assina o presente Termo, no que diz respeito aos itens acordados, caso o ajustamento de conduta seja integralmente cumprido durante o prazo estipulado.</w:t>
      </w:r>
    </w:p>
    <w:p w:rsidR="008140C7" w:rsidRPr="00754242" w:rsidRDefault="008140C7" w:rsidP="000A1505">
      <w:pPr>
        <w:numPr>
          <w:ilvl w:val="0"/>
          <w:numId w:val="13"/>
        </w:numPr>
        <w:spacing w:before="120"/>
        <w:ind w:left="284" w:firstLine="0"/>
        <w:jc w:val="both"/>
        <w:rPr>
          <w:rFonts w:ascii="Arial" w:hAnsi="Arial" w:cs="Arial"/>
          <w:lang w:val="pt-BR"/>
        </w:rPr>
      </w:pPr>
      <w:r w:rsidRPr="00754242">
        <w:rPr>
          <w:rFonts w:ascii="Arial" w:hAnsi="Arial" w:cs="Arial"/>
          <w:lang w:val="pt-BR"/>
        </w:rPr>
        <w:t>A, antes de promover a execução do presente TAC, remeter ofício ao Prefeito Municipal para que, em 5 (cinco) dias, preste os esclarecimentos que julgar necessário a respeito do alegado descumprimento das obrigações avençadas.</w:t>
      </w:r>
    </w:p>
    <w:p w:rsidR="008140C7" w:rsidRPr="00754242" w:rsidRDefault="008140C7">
      <w:pPr>
        <w:jc w:val="both"/>
        <w:rPr>
          <w:rFonts w:ascii="Arial" w:hAnsi="Arial" w:cs="Arial"/>
          <w:lang w:val="pt-BR"/>
        </w:rPr>
      </w:pPr>
    </w:p>
    <w:p w:rsidR="000A1505" w:rsidRPr="00754242" w:rsidRDefault="000A1505">
      <w:pPr>
        <w:jc w:val="both"/>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lang w:val="pt-BR"/>
        </w:rPr>
        <w:t>Assim, por acharem justo e acertado, firmam as partes o presente Termo de Compromisso, em 3 (três) vias de igual teor, que terá eficácia de título executivo extrajudicial, para que surta seus jurídicos e legais efeitos.</w:t>
      </w:r>
    </w:p>
    <w:p w:rsidR="008140C7" w:rsidRPr="00754242" w:rsidRDefault="008140C7">
      <w:pPr>
        <w:jc w:val="both"/>
        <w:rPr>
          <w:rFonts w:ascii="Arial" w:hAnsi="Arial" w:cs="Arial"/>
          <w:lang w:val="pt-BR"/>
        </w:rPr>
      </w:pPr>
    </w:p>
    <w:p w:rsidR="008140C7" w:rsidRPr="00754242" w:rsidRDefault="008140C7">
      <w:pPr>
        <w:rPr>
          <w:rFonts w:ascii="Arial" w:hAnsi="Arial" w:cs="Arial"/>
          <w:lang w:val="pt-BR"/>
        </w:rPr>
      </w:pPr>
      <w:r w:rsidRPr="00754242">
        <w:rPr>
          <w:rFonts w:ascii="Arial" w:hAnsi="Arial" w:cs="Arial"/>
          <w:lang w:val="pt-BR"/>
        </w:rPr>
        <w:t>(Local, data).</w:t>
      </w:r>
    </w:p>
    <w:p w:rsidR="008140C7" w:rsidRPr="00754242" w:rsidRDefault="008140C7">
      <w:pPr>
        <w:jc w:val="center"/>
        <w:rPr>
          <w:rFonts w:ascii="Arial" w:hAnsi="Arial" w:cs="Arial"/>
          <w:lang w:val="pt-BR"/>
        </w:rPr>
      </w:pPr>
    </w:p>
    <w:p w:rsidR="00397C0C" w:rsidRPr="00BB6E85" w:rsidRDefault="00397C0C" w:rsidP="00397C0C">
      <w:pPr>
        <w:jc w:val="center"/>
        <w:rPr>
          <w:rFonts w:ascii="Arial" w:hAnsi="Arial" w:cs="Arial"/>
          <w:color w:val="FF0000"/>
          <w:lang w:val="pt-BR"/>
        </w:rPr>
      </w:pPr>
      <w:r>
        <w:rPr>
          <w:rFonts w:ascii="Arial" w:hAnsi="Arial" w:cs="Arial"/>
          <w:color w:val="FF0000"/>
          <w:lang w:val="pt-BR"/>
        </w:rPr>
        <w:t>[</w:t>
      </w:r>
      <w:r w:rsidRPr="00BB6E85">
        <w:rPr>
          <w:rFonts w:ascii="Arial" w:hAnsi="Arial" w:cs="Arial"/>
          <w:color w:val="FF0000"/>
          <w:lang w:val="pt-BR"/>
        </w:rPr>
        <w:t>nome do Promotor de Justiça</w:t>
      </w:r>
      <w:r>
        <w:rPr>
          <w:rFonts w:ascii="Arial" w:hAnsi="Arial" w:cs="Arial"/>
          <w:color w:val="FF0000"/>
          <w:lang w:val="pt-BR"/>
        </w:rPr>
        <w:t>]</w:t>
      </w:r>
    </w:p>
    <w:p w:rsidR="00397C0C" w:rsidRPr="00754242" w:rsidRDefault="00397C0C" w:rsidP="00397C0C">
      <w:pPr>
        <w:jc w:val="center"/>
        <w:rPr>
          <w:rFonts w:ascii="Arial" w:hAnsi="Arial" w:cs="Arial"/>
          <w:lang w:val="pt-BR"/>
        </w:rPr>
      </w:pPr>
      <w:r w:rsidRPr="00754242">
        <w:rPr>
          <w:rFonts w:ascii="Arial" w:hAnsi="Arial" w:cs="Arial"/>
          <w:lang w:val="pt-BR"/>
        </w:rPr>
        <w:t>Promotor de Justiça</w:t>
      </w:r>
    </w:p>
    <w:p w:rsidR="00397C0C" w:rsidRPr="00754242" w:rsidRDefault="00397C0C" w:rsidP="00397C0C">
      <w:pPr>
        <w:jc w:val="center"/>
        <w:rPr>
          <w:rFonts w:ascii="Arial" w:hAnsi="Arial" w:cs="Arial"/>
          <w:lang w:val="pt-BR"/>
        </w:rPr>
      </w:pPr>
    </w:p>
    <w:p w:rsidR="00397C0C" w:rsidRPr="00754242" w:rsidRDefault="00397C0C" w:rsidP="00397C0C">
      <w:pPr>
        <w:jc w:val="center"/>
        <w:rPr>
          <w:rFonts w:ascii="Arial" w:hAnsi="Arial" w:cs="Arial"/>
          <w:lang w:val="pt-BR"/>
        </w:rPr>
      </w:pPr>
      <w:r>
        <w:rPr>
          <w:rFonts w:ascii="Arial" w:hAnsi="Arial" w:cs="Arial"/>
          <w:color w:val="FF0000"/>
          <w:lang w:val="pt-BR"/>
        </w:rPr>
        <w:t>[</w:t>
      </w:r>
      <w:r w:rsidRPr="00BB6E85">
        <w:rPr>
          <w:rFonts w:ascii="Arial" w:hAnsi="Arial" w:cs="Arial"/>
          <w:color w:val="FF0000"/>
          <w:lang w:val="pt-BR"/>
        </w:rPr>
        <w:t>nome do Prefeito</w:t>
      </w:r>
      <w:r>
        <w:rPr>
          <w:rFonts w:ascii="Arial" w:hAnsi="Arial" w:cs="Arial"/>
          <w:color w:val="FF0000"/>
          <w:lang w:val="pt-BR"/>
        </w:rPr>
        <w:t>]</w:t>
      </w:r>
    </w:p>
    <w:p w:rsidR="00397C0C" w:rsidRPr="00754242" w:rsidRDefault="00397C0C" w:rsidP="00397C0C">
      <w:pPr>
        <w:jc w:val="center"/>
        <w:rPr>
          <w:rFonts w:ascii="Arial" w:hAnsi="Arial" w:cs="Arial"/>
          <w:lang w:val="pt-BR"/>
        </w:rPr>
      </w:pPr>
      <w:r w:rsidRPr="00754242">
        <w:rPr>
          <w:rFonts w:ascii="Arial" w:hAnsi="Arial" w:cs="Arial"/>
          <w:lang w:val="pt-BR"/>
        </w:rPr>
        <w:t xml:space="preserve">Prefeito do Município de </w:t>
      </w:r>
      <w:r>
        <w:rPr>
          <w:rFonts w:ascii="Arial" w:hAnsi="Arial" w:cs="Arial"/>
          <w:color w:val="FF0000"/>
          <w:lang w:val="pt-BR"/>
        </w:rPr>
        <w:t>[</w:t>
      </w:r>
      <w:r w:rsidRPr="00BB6E85">
        <w:rPr>
          <w:rFonts w:ascii="Arial" w:hAnsi="Arial" w:cs="Arial"/>
          <w:color w:val="FF0000"/>
          <w:lang w:val="pt-BR"/>
        </w:rPr>
        <w:t>nome do Município</w:t>
      </w:r>
      <w:r>
        <w:rPr>
          <w:rFonts w:ascii="Arial" w:hAnsi="Arial" w:cs="Arial"/>
          <w:color w:val="FF0000"/>
          <w:lang w:val="pt-BR"/>
        </w:rPr>
        <w:t>]</w:t>
      </w:r>
    </w:p>
    <w:p w:rsidR="008140C7" w:rsidRPr="00754242" w:rsidRDefault="008140C7">
      <w:pPr>
        <w:jc w:val="center"/>
        <w:rPr>
          <w:rFonts w:ascii="Arial" w:hAnsi="Arial" w:cs="Arial"/>
          <w:lang w:val="pt-BR"/>
        </w:rPr>
      </w:pPr>
    </w:p>
    <w:p w:rsidR="008140C7" w:rsidRPr="00754242" w:rsidRDefault="008140C7">
      <w:pPr>
        <w:jc w:val="center"/>
        <w:rPr>
          <w:rFonts w:ascii="Arial" w:hAnsi="Arial" w:cs="Arial"/>
          <w:lang w:val="pt-BR"/>
        </w:rPr>
      </w:pPr>
    </w:p>
    <w:p w:rsidR="008140C7" w:rsidRPr="00754242" w:rsidRDefault="008140C7">
      <w:pPr>
        <w:jc w:val="both"/>
        <w:rPr>
          <w:rFonts w:ascii="Arial" w:hAnsi="Arial" w:cs="Arial"/>
          <w:lang w:val="pt-BR"/>
        </w:rPr>
      </w:pPr>
      <w:r w:rsidRPr="00754242">
        <w:rPr>
          <w:rFonts w:ascii="Arial" w:hAnsi="Arial" w:cs="Arial"/>
          <w:lang w:val="pt-BR"/>
        </w:rPr>
        <w:tab/>
      </w:r>
    </w:p>
    <w:sectPr w:rsidR="008140C7" w:rsidRPr="00754242" w:rsidSect="005B328D">
      <w:headerReference w:type="default" r:id="rId7"/>
      <w:footerReference w:type="default" r:id="rId8"/>
      <w:pgSz w:w="11906" w:h="16838"/>
      <w:pgMar w:top="1417" w:right="1701" w:bottom="1417"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54" w:rsidRDefault="00CC2554" w:rsidP="00182161">
      <w:r>
        <w:separator/>
      </w:r>
    </w:p>
  </w:endnote>
  <w:endnote w:type="continuationSeparator" w:id="0">
    <w:p w:rsidR="00CC2554" w:rsidRDefault="00CC2554" w:rsidP="00182161">
      <w:r>
        <w:continuationSeparator/>
      </w:r>
    </w:p>
  </w:endnote>
  <w:endnote w:type="continuationNotice" w:id="1">
    <w:p w:rsidR="00CC2554" w:rsidRDefault="00CC25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61" w:rsidRDefault="00416A2B">
    <w:pPr>
      <w:pStyle w:val="Rodap"/>
      <w:jc w:val="center"/>
    </w:pPr>
    <w:r>
      <w:fldChar w:fldCharType="begin"/>
    </w:r>
    <w:r w:rsidR="00182161">
      <w:instrText>PAGE   \* MERGEFORMAT</w:instrText>
    </w:r>
    <w:r>
      <w:fldChar w:fldCharType="separate"/>
    </w:r>
    <w:r w:rsidR="00F926ED" w:rsidRPr="00F926ED">
      <w:rPr>
        <w:noProof/>
        <w:lang w:val="pt-BR"/>
      </w:rPr>
      <w:t>1</w:t>
    </w:r>
    <w:r>
      <w:fldChar w:fldCharType="end"/>
    </w:r>
  </w:p>
  <w:p w:rsidR="00182161" w:rsidRDefault="001821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54" w:rsidRDefault="00CC2554" w:rsidP="00182161">
      <w:r>
        <w:separator/>
      </w:r>
    </w:p>
  </w:footnote>
  <w:footnote w:type="continuationSeparator" w:id="0">
    <w:p w:rsidR="00CC2554" w:rsidRDefault="00CC2554" w:rsidP="00182161">
      <w:r>
        <w:continuationSeparator/>
      </w:r>
    </w:p>
  </w:footnote>
  <w:footnote w:type="continuationNotice" w:id="1">
    <w:p w:rsidR="00CC2554" w:rsidRDefault="00CC25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84" w:rsidRDefault="0059518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8Num2"/>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EA78ABF6"/>
    <w:name w:val="WW8Num5"/>
    <w:lvl w:ilvl="0">
      <w:start w:val="1"/>
      <w:numFmt w:val="decimal"/>
      <w:suff w:val="space"/>
      <w:lvlText w:val="%1."/>
      <w:lvlJc w:val="right"/>
      <w:pPr>
        <w:tabs>
          <w:tab w:val="num" w:pos="51"/>
        </w:tabs>
        <w:ind w:left="837" w:hanging="360"/>
      </w:pPr>
      <w:rPr>
        <w:b w:val="0"/>
      </w:rPr>
    </w:lvl>
    <w:lvl w:ilvl="1">
      <w:start w:val="1"/>
      <w:numFmt w:val="lowerLetter"/>
      <w:lvlText w:val="%2)"/>
      <w:lvlJc w:val="left"/>
      <w:pPr>
        <w:tabs>
          <w:tab w:val="num" w:pos="51"/>
        </w:tabs>
        <w:ind w:left="1491" w:hanging="360"/>
      </w:pPr>
    </w:lvl>
    <w:lvl w:ilvl="2">
      <w:start w:val="1"/>
      <w:numFmt w:val="lowerRoman"/>
      <w:lvlText w:val="%3."/>
      <w:lvlJc w:val="right"/>
      <w:pPr>
        <w:tabs>
          <w:tab w:val="num" w:pos="51"/>
        </w:tabs>
        <w:ind w:left="2211" w:hanging="180"/>
      </w:pPr>
    </w:lvl>
    <w:lvl w:ilvl="3">
      <w:start w:val="1"/>
      <w:numFmt w:val="decimal"/>
      <w:lvlText w:val="%4."/>
      <w:lvlJc w:val="left"/>
      <w:pPr>
        <w:tabs>
          <w:tab w:val="num" w:pos="51"/>
        </w:tabs>
        <w:ind w:left="2931" w:hanging="360"/>
      </w:pPr>
    </w:lvl>
    <w:lvl w:ilvl="4">
      <w:start w:val="1"/>
      <w:numFmt w:val="lowerLetter"/>
      <w:lvlText w:val="%5."/>
      <w:lvlJc w:val="left"/>
      <w:pPr>
        <w:tabs>
          <w:tab w:val="num" w:pos="51"/>
        </w:tabs>
        <w:ind w:left="3651" w:hanging="360"/>
      </w:pPr>
    </w:lvl>
    <w:lvl w:ilvl="5">
      <w:start w:val="1"/>
      <w:numFmt w:val="lowerRoman"/>
      <w:lvlText w:val="%6."/>
      <w:lvlJc w:val="right"/>
      <w:pPr>
        <w:tabs>
          <w:tab w:val="num" w:pos="51"/>
        </w:tabs>
        <w:ind w:left="4371" w:hanging="180"/>
      </w:pPr>
    </w:lvl>
    <w:lvl w:ilvl="6">
      <w:start w:val="1"/>
      <w:numFmt w:val="decimal"/>
      <w:lvlText w:val="%7."/>
      <w:lvlJc w:val="left"/>
      <w:pPr>
        <w:tabs>
          <w:tab w:val="num" w:pos="51"/>
        </w:tabs>
        <w:ind w:left="5091" w:hanging="360"/>
      </w:pPr>
    </w:lvl>
    <w:lvl w:ilvl="7">
      <w:start w:val="1"/>
      <w:numFmt w:val="lowerLetter"/>
      <w:lvlText w:val="%8."/>
      <w:lvlJc w:val="left"/>
      <w:pPr>
        <w:tabs>
          <w:tab w:val="num" w:pos="51"/>
        </w:tabs>
        <w:ind w:left="5811" w:hanging="360"/>
      </w:pPr>
    </w:lvl>
    <w:lvl w:ilvl="8">
      <w:start w:val="1"/>
      <w:numFmt w:val="lowerRoman"/>
      <w:lvlText w:val="%9."/>
      <w:lvlJc w:val="right"/>
      <w:pPr>
        <w:tabs>
          <w:tab w:val="num" w:pos="51"/>
        </w:tabs>
        <w:ind w:left="6531" w:hanging="180"/>
      </w:pPr>
    </w:lvl>
  </w:abstractNum>
  <w:abstractNum w:abstractNumId="5">
    <w:nsid w:val="00000006"/>
    <w:multiLevelType w:val="multilevel"/>
    <w:tmpl w:val="00000006"/>
    <w:name w:val="WW8Num6"/>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7"/>
    <w:lvl w:ilvl="0">
      <w:start w:val="1"/>
      <w:numFmt w:val="upperRoman"/>
      <w:suff w:val="space"/>
      <w:lvlText w:val="%1."/>
      <w:lvlJc w:val="right"/>
      <w:pPr>
        <w:tabs>
          <w:tab w:val="num" w:pos="0"/>
        </w:tabs>
        <w:ind w:left="786"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8Num8"/>
    <w:lvl w:ilvl="0">
      <w:start w:val="1"/>
      <w:numFmt w:val="upperRoman"/>
      <w:suff w:val="space"/>
      <w:lvlText w:val="%1."/>
      <w:lvlJc w:val="right"/>
      <w:pPr>
        <w:tabs>
          <w:tab w:val="num" w:pos="0"/>
        </w:tabs>
        <w:ind w:left="786"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upperRoman"/>
      <w:suff w:val="space"/>
      <w:lvlText w:val="%1."/>
      <w:lvlJc w:val="right"/>
      <w:pPr>
        <w:tabs>
          <w:tab w:val="num" w:pos="0"/>
        </w:tabs>
        <w:ind w:left="786" w:hanging="360"/>
      </w:pPr>
      <w:rPr>
        <w:sz w:val="24"/>
        <w:szCs w:val="24"/>
      </w:rPr>
    </w:lvl>
    <w:lvl w:ilvl="1">
      <w:start w:val="1"/>
      <w:numFmt w:val="lowerLetter"/>
      <w:lvlText w:val="%2)"/>
      <w:lvlJc w:val="left"/>
      <w:pPr>
        <w:tabs>
          <w:tab w:val="num" w:pos="-229"/>
        </w:tabs>
        <w:ind w:left="1211"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121C7ECA"/>
    <w:multiLevelType w:val="multilevel"/>
    <w:tmpl w:val="EA78ABF6"/>
    <w:lvl w:ilvl="0">
      <w:start w:val="1"/>
      <w:numFmt w:val="decimal"/>
      <w:suff w:val="space"/>
      <w:lvlText w:val="%1."/>
      <w:lvlJc w:val="right"/>
      <w:pPr>
        <w:tabs>
          <w:tab w:val="num" w:pos="51"/>
        </w:tabs>
        <w:ind w:left="837" w:hanging="360"/>
      </w:pPr>
      <w:rPr>
        <w:b w:val="0"/>
      </w:rPr>
    </w:lvl>
    <w:lvl w:ilvl="1">
      <w:start w:val="1"/>
      <w:numFmt w:val="lowerLetter"/>
      <w:lvlText w:val="%2)"/>
      <w:lvlJc w:val="left"/>
      <w:pPr>
        <w:tabs>
          <w:tab w:val="num" w:pos="51"/>
        </w:tabs>
        <w:ind w:left="1491" w:hanging="360"/>
      </w:pPr>
    </w:lvl>
    <w:lvl w:ilvl="2">
      <w:start w:val="1"/>
      <w:numFmt w:val="lowerRoman"/>
      <w:lvlText w:val="%3."/>
      <w:lvlJc w:val="right"/>
      <w:pPr>
        <w:tabs>
          <w:tab w:val="num" w:pos="51"/>
        </w:tabs>
        <w:ind w:left="2211" w:hanging="180"/>
      </w:pPr>
    </w:lvl>
    <w:lvl w:ilvl="3">
      <w:start w:val="1"/>
      <w:numFmt w:val="decimal"/>
      <w:lvlText w:val="%4."/>
      <w:lvlJc w:val="left"/>
      <w:pPr>
        <w:tabs>
          <w:tab w:val="num" w:pos="51"/>
        </w:tabs>
        <w:ind w:left="2931" w:hanging="360"/>
      </w:pPr>
    </w:lvl>
    <w:lvl w:ilvl="4">
      <w:start w:val="1"/>
      <w:numFmt w:val="lowerLetter"/>
      <w:lvlText w:val="%5."/>
      <w:lvlJc w:val="left"/>
      <w:pPr>
        <w:tabs>
          <w:tab w:val="num" w:pos="51"/>
        </w:tabs>
        <w:ind w:left="3651" w:hanging="360"/>
      </w:pPr>
    </w:lvl>
    <w:lvl w:ilvl="5">
      <w:start w:val="1"/>
      <w:numFmt w:val="lowerRoman"/>
      <w:lvlText w:val="%6."/>
      <w:lvlJc w:val="right"/>
      <w:pPr>
        <w:tabs>
          <w:tab w:val="num" w:pos="51"/>
        </w:tabs>
        <w:ind w:left="4371" w:hanging="180"/>
      </w:pPr>
    </w:lvl>
    <w:lvl w:ilvl="6">
      <w:start w:val="1"/>
      <w:numFmt w:val="decimal"/>
      <w:lvlText w:val="%7."/>
      <w:lvlJc w:val="left"/>
      <w:pPr>
        <w:tabs>
          <w:tab w:val="num" w:pos="51"/>
        </w:tabs>
        <w:ind w:left="5091" w:hanging="360"/>
      </w:pPr>
    </w:lvl>
    <w:lvl w:ilvl="7">
      <w:start w:val="1"/>
      <w:numFmt w:val="lowerLetter"/>
      <w:lvlText w:val="%8."/>
      <w:lvlJc w:val="left"/>
      <w:pPr>
        <w:tabs>
          <w:tab w:val="num" w:pos="51"/>
        </w:tabs>
        <w:ind w:left="5811" w:hanging="360"/>
      </w:pPr>
    </w:lvl>
    <w:lvl w:ilvl="8">
      <w:start w:val="1"/>
      <w:numFmt w:val="lowerRoman"/>
      <w:lvlText w:val="%9."/>
      <w:lvlJc w:val="right"/>
      <w:pPr>
        <w:tabs>
          <w:tab w:val="num" w:pos="51"/>
        </w:tabs>
        <w:ind w:left="6531" w:hanging="180"/>
      </w:pPr>
    </w:lvl>
  </w:abstractNum>
  <w:abstractNum w:abstractNumId="12">
    <w:nsid w:val="1D544867"/>
    <w:multiLevelType w:val="multilevel"/>
    <w:tmpl w:val="EA78ABF6"/>
    <w:lvl w:ilvl="0">
      <w:start w:val="1"/>
      <w:numFmt w:val="decimal"/>
      <w:suff w:val="space"/>
      <w:lvlText w:val="%1."/>
      <w:lvlJc w:val="right"/>
      <w:pPr>
        <w:tabs>
          <w:tab w:val="num" w:pos="51"/>
        </w:tabs>
        <w:ind w:left="837" w:hanging="360"/>
      </w:pPr>
      <w:rPr>
        <w:b w:val="0"/>
      </w:rPr>
    </w:lvl>
    <w:lvl w:ilvl="1">
      <w:start w:val="1"/>
      <w:numFmt w:val="lowerLetter"/>
      <w:lvlText w:val="%2)"/>
      <w:lvlJc w:val="left"/>
      <w:pPr>
        <w:tabs>
          <w:tab w:val="num" w:pos="51"/>
        </w:tabs>
        <w:ind w:left="1491" w:hanging="360"/>
      </w:pPr>
    </w:lvl>
    <w:lvl w:ilvl="2">
      <w:start w:val="1"/>
      <w:numFmt w:val="lowerRoman"/>
      <w:lvlText w:val="%3."/>
      <w:lvlJc w:val="right"/>
      <w:pPr>
        <w:tabs>
          <w:tab w:val="num" w:pos="51"/>
        </w:tabs>
        <w:ind w:left="2211" w:hanging="180"/>
      </w:pPr>
    </w:lvl>
    <w:lvl w:ilvl="3">
      <w:start w:val="1"/>
      <w:numFmt w:val="decimal"/>
      <w:lvlText w:val="%4."/>
      <w:lvlJc w:val="left"/>
      <w:pPr>
        <w:tabs>
          <w:tab w:val="num" w:pos="51"/>
        </w:tabs>
        <w:ind w:left="2931" w:hanging="360"/>
      </w:pPr>
    </w:lvl>
    <w:lvl w:ilvl="4">
      <w:start w:val="1"/>
      <w:numFmt w:val="lowerLetter"/>
      <w:lvlText w:val="%5."/>
      <w:lvlJc w:val="left"/>
      <w:pPr>
        <w:tabs>
          <w:tab w:val="num" w:pos="51"/>
        </w:tabs>
        <w:ind w:left="3651" w:hanging="360"/>
      </w:pPr>
    </w:lvl>
    <w:lvl w:ilvl="5">
      <w:start w:val="1"/>
      <w:numFmt w:val="lowerRoman"/>
      <w:lvlText w:val="%6."/>
      <w:lvlJc w:val="right"/>
      <w:pPr>
        <w:tabs>
          <w:tab w:val="num" w:pos="51"/>
        </w:tabs>
        <w:ind w:left="4371" w:hanging="180"/>
      </w:pPr>
    </w:lvl>
    <w:lvl w:ilvl="6">
      <w:start w:val="1"/>
      <w:numFmt w:val="decimal"/>
      <w:lvlText w:val="%7."/>
      <w:lvlJc w:val="left"/>
      <w:pPr>
        <w:tabs>
          <w:tab w:val="num" w:pos="51"/>
        </w:tabs>
        <w:ind w:left="5091" w:hanging="360"/>
      </w:pPr>
    </w:lvl>
    <w:lvl w:ilvl="7">
      <w:start w:val="1"/>
      <w:numFmt w:val="lowerLetter"/>
      <w:lvlText w:val="%8."/>
      <w:lvlJc w:val="left"/>
      <w:pPr>
        <w:tabs>
          <w:tab w:val="num" w:pos="51"/>
        </w:tabs>
        <w:ind w:left="5811" w:hanging="360"/>
      </w:pPr>
    </w:lvl>
    <w:lvl w:ilvl="8">
      <w:start w:val="1"/>
      <w:numFmt w:val="lowerRoman"/>
      <w:lvlText w:val="%9."/>
      <w:lvlJc w:val="right"/>
      <w:pPr>
        <w:tabs>
          <w:tab w:val="num" w:pos="51"/>
        </w:tabs>
        <w:ind w:left="6531" w:hanging="180"/>
      </w:pPr>
    </w:lvl>
  </w:abstractNum>
  <w:abstractNum w:abstractNumId="13">
    <w:nsid w:val="20B3192B"/>
    <w:multiLevelType w:val="multilevel"/>
    <w:tmpl w:val="00000005"/>
    <w:lvl w:ilvl="0">
      <w:start w:val="1"/>
      <w:numFmt w:val="decimal"/>
      <w:suff w:val="space"/>
      <w:lvlText w:val="%1."/>
      <w:lvlJc w:val="right"/>
      <w:pPr>
        <w:tabs>
          <w:tab w:val="num" w:pos="51"/>
        </w:tabs>
        <w:ind w:left="837" w:hanging="360"/>
      </w:pPr>
    </w:lvl>
    <w:lvl w:ilvl="1">
      <w:start w:val="1"/>
      <w:numFmt w:val="lowerLetter"/>
      <w:lvlText w:val="%2)"/>
      <w:lvlJc w:val="left"/>
      <w:pPr>
        <w:tabs>
          <w:tab w:val="num" w:pos="51"/>
        </w:tabs>
        <w:ind w:left="1491" w:hanging="360"/>
      </w:pPr>
    </w:lvl>
    <w:lvl w:ilvl="2">
      <w:start w:val="1"/>
      <w:numFmt w:val="lowerRoman"/>
      <w:lvlText w:val="%3."/>
      <w:lvlJc w:val="right"/>
      <w:pPr>
        <w:tabs>
          <w:tab w:val="num" w:pos="51"/>
        </w:tabs>
        <w:ind w:left="2211" w:hanging="180"/>
      </w:pPr>
    </w:lvl>
    <w:lvl w:ilvl="3">
      <w:start w:val="1"/>
      <w:numFmt w:val="decimal"/>
      <w:lvlText w:val="%4."/>
      <w:lvlJc w:val="left"/>
      <w:pPr>
        <w:tabs>
          <w:tab w:val="num" w:pos="51"/>
        </w:tabs>
        <w:ind w:left="2931" w:hanging="360"/>
      </w:pPr>
    </w:lvl>
    <w:lvl w:ilvl="4">
      <w:start w:val="1"/>
      <w:numFmt w:val="lowerLetter"/>
      <w:lvlText w:val="%5."/>
      <w:lvlJc w:val="left"/>
      <w:pPr>
        <w:tabs>
          <w:tab w:val="num" w:pos="51"/>
        </w:tabs>
        <w:ind w:left="3651" w:hanging="360"/>
      </w:pPr>
    </w:lvl>
    <w:lvl w:ilvl="5">
      <w:start w:val="1"/>
      <w:numFmt w:val="lowerRoman"/>
      <w:lvlText w:val="%6."/>
      <w:lvlJc w:val="right"/>
      <w:pPr>
        <w:tabs>
          <w:tab w:val="num" w:pos="51"/>
        </w:tabs>
        <w:ind w:left="4371" w:hanging="180"/>
      </w:pPr>
    </w:lvl>
    <w:lvl w:ilvl="6">
      <w:start w:val="1"/>
      <w:numFmt w:val="decimal"/>
      <w:lvlText w:val="%7."/>
      <w:lvlJc w:val="left"/>
      <w:pPr>
        <w:tabs>
          <w:tab w:val="num" w:pos="51"/>
        </w:tabs>
        <w:ind w:left="5091" w:hanging="360"/>
      </w:pPr>
    </w:lvl>
    <w:lvl w:ilvl="7">
      <w:start w:val="1"/>
      <w:numFmt w:val="lowerLetter"/>
      <w:lvlText w:val="%8."/>
      <w:lvlJc w:val="left"/>
      <w:pPr>
        <w:tabs>
          <w:tab w:val="num" w:pos="51"/>
        </w:tabs>
        <w:ind w:left="5811" w:hanging="360"/>
      </w:pPr>
    </w:lvl>
    <w:lvl w:ilvl="8">
      <w:start w:val="1"/>
      <w:numFmt w:val="lowerRoman"/>
      <w:lvlText w:val="%9."/>
      <w:lvlJc w:val="right"/>
      <w:pPr>
        <w:tabs>
          <w:tab w:val="num" w:pos="51"/>
        </w:tabs>
        <w:ind w:left="6531" w:hanging="180"/>
      </w:pPr>
    </w:lvl>
  </w:abstractNum>
  <w:abstractNum w:abstractNumId="14">
    <w:nsid w:val="21D2244E"/>
    <w:multiLevelType w:val="multilevel"/>
    <w:tmpl w:val="00000003"/>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9DF02EE"/>
    <w:multiLevelType w:val="multilevel"/>
    <w:tmpl w:val="00000006"/>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C2950AA"/>
    <w:multiLevelType w:val="multilevel"/>
    <w:tmpl w:val="00000005"/>
    <w:lvl w:ilvl="0">
      <w:start w:val="1"/>
      <w:numFmt w:val="decimal"/>
      <w:suff w:val="space"/>
      <w:lvlText w:val="%1."/>
      <w:lvlJc w:val="right"/>
      <w:pPr>
        <w:tabs>
          <w:tab w:val="num" w:pos="51"/>
        </w:tabs>
        <w:ind w:left="837" w:hanging="360"/>
      </w:pPr>
    </w:lvl>
    <w:lvl w:ilvl="1">
      <w:start w:val="1"/>
      <w:numFmt w:val="lowerLetter"/>
      <w:lvlText w:val="%2)"/>
      <w:lvlJc w:val="left"/>
      <w:pPr>
        <w:tabs>
          <w:tab w:val="num" w:pos="51"/>
        </w:tabs>
        <w:ind w:left="1491" w:hanging="360"/>
      </w:pPr>
    </w:lvl>
    <w:lvl w:ilvl="2">
      <w:start w:val="1"/>
      <w:numFmt w:val="lowerRoman"/>
      <w:lvlText w:val="%3."/>
      <w:lvlJc w:val="right"/>
      <w:pPr>
        <w:tabs>
          <w:tab w:val="num" w:pos="51"/>
        </w:tabs>
        <w:ind w:left="2211" w:hanging="180"/>
      </w:pPr>
    </w:lvl>
    <w:lvl w:ilvl="3">
      <w:start w:val="1"/>
      <w:numFmt w:val="decimal"/>
      <w:lvlText w:val="%4."/>
      <w:lvlJc w:val="left"/>
      <w:pPr>
        <w:tabs>
          <w:tab w:val="num" w:pos="51"/>
        </w:tabs>
        <w:ind w:left="2931" w:hanging="360"/>
      </w:pPr>
    </w:lvl>
    <w:lvl w:ilvl="4">
      <w:start w:val="1"/>
      <w:numFmt w:val="lowerLetter"/>
      <w:lvlText w:val="%5."/>
      <w:lvlJc w:val="left"/>
      <w:pPr>
        <w:tabs>
          <w:tab w:val="num" w:pos="51"/>
        </w:tabs>
        <w:ind w:left="3651" w:hanging="360"/>
      </w:pPr>
    </w:lvl>
    <w:lvl w:ilvl="5">
      <w:start w:val="1"/>
      <w:numFmt w:val="lowerRoman"/>
      <w:lvlText w:val="%6."/>
      <w:lvlJc w:val="right"/>
      <w:pPr>
        <w:tabs>
          <w:tab w:val="num" w:pos="51"/>
        </w:tabs>
        <w:ind w:left="4371" w:hanging="180"/>
      </w:pPr>
    </w:lvl>
    <w:lvl w:ilvl="6">
      <w:start w:val="1"/>
      <w:numFmt w:val="decimal"/>
      <w:lvlText w:val="%7."/>
      <w:lvlJc w:val="left"/>
      <w:pPr>
        <w:tabs>
          <w:tab w:val="num" w:pos="51"/>
        </w:tabs>
        <w:ind w:left="5091" w:hanging="360"/>
      </w:pPr>
    </w:lvl>
    <w:lvl w:ilvl="7">
      <w:start w:val="1"/>
      <w:numFmt w:val="lowerLetter"/>
      <w:lvlText w:val="%8."/>
      <w:lvlJc w:val="left"/>
      <w:pPr>
        <w:tabs>
          <w:tab w:val="num" w:pos="51"/>
        </w:tabs>
        <w:ind w:left="5811" w:hanging="360"/>
      </w:pPr>
    </w:lvl>
    <w:lvl w:ilvl="8">
      <w:start w:val="1"/>
      <w:numFmt w:val="lowerRoman"/>
      <w:lvlText w:val="%9."/>
      <w:lvlJc w:val="right"/>
      <w:pPr>
        <w:tabs>
          <w:tab w:val="num" w:pos="51"/>
        </w:tabs>
        <w:ind w:left="6531" w:hanging="180"/>
      </w:pPr>
    </w:lvl>
  </w:abstractNum>
  <w:abstractNum w:abstractNumId="17">
    <w:nsid w:val="2D497731"/>
    <w:multiLevelType w:val="multilevel"/>
    <w:tmpl w:val="00000006"/>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0B71305"/>
    <w:multiLevelType w:val="multilevel"/>
    <w:tmpl w:val="EA78ABF6"/>
    <w:lvl w:ilvl="0">
      <w:start w:val="1"/>
      <w:numFmt w:val="decimal"/>
      <w:suff w:val="space"/>
      <w:lvlText w:val="%1."/>
      <w:lvlJc w:val="right"/>
      <w:pPr>
        <w:tabs>
          <w:tab w:val="num" w:pos="51"/>
        </w:tabs>
        <w:ind w:left="837" w:hanging="360"/>
      </w:pPr>
      <w:rPr>
        <w:b w:val="0"/>
      </w:rPr>
    </w:lvl>
    <w:lvl w:ilvl="1">
      <w:start w:val="1"/>
      <w:numFmt w:val="lowerLetter"/>
      <w:lvlText w:val="%2)"/>
      <w:lvlJc w:val="left"/>
      <w:pPr>
        <w:tabs>
          <w:tab w:val="num" w:pos="51"/>
        </w:tabs>
        <w:ind w:left="1491" w:hanging="360"/>
      </w:pPr>
    </w:lvl>
    <w:lvl w:ilvl="2">
      <w:start w:val="1"/>
      <w:numFmt w:val="lowerRoman"/>
      <w:lvlText w:val="%3."/>
      <w:lvlJc w:val="right"/>
      <w:pPr>
        <w:tabs>
          <w:tab w:val="num" w:pos="51"/>
        </w:tabs>
        <w:ind w:left="2211" w:hanging="180"/>
      </w:pPr>
    </w:lvl>
    <w:lvl w:ilvl="3">
      <w:start w:val="1"/>
      <w:numFmt w:val="decimal"/>
      <w:lvlText w:val="%4."/>
      <w:lvlJc w:val="left"/>
      <w:pPr>
        <w:tabs>
          <w:tab w:val="num" w:pos="51"/>
        </w:tabs>
        <w:ind w:left="2931" w:hanging="360"/>
      </w:pPr>
    </w:lvl>
    <w:lvl w:ilvl="4">
      <w:start w:val="1"/>
      <w:numFmt w:val="lowerLetter"/>
      <w:lvlText w:val="%5."/>
      <w:lvlJc w:val="left"/>
      <w:pPr>
        <w:tabs>
          <w:tab w:val="num" w:pos="51"/>
        </w:tabs>
        <w:ind w:left="3651" w:hanging="360"/>
      </w:pPr>
    </w:lvl>
    <w:lvl w:ilvl="5">
      <w:start w:val="1"/>
      <w:numFmt w:val="lowerRoman"/>
      <w:lvlText w:val="%6."/>
      <w:lvlJc w:val="right"/>
      <w:pPr>
        <w:tabs>
          <w:tab w:val="num" w:pos="51"/>
        </w:tabs>
        <w:ind w:left="4371" w:hanging="180"/>
      </w:pPr>
    </w:lvl>
    <w:lvl w:ilvl="6">
      <w:start w:val="1"/>
      <w:numFmt w:val="decimal"/>
      <w:lvlText w:val="%7."/>
      <w:lvlJc w:val="left"/>
      <w:pPr>
        <w:tabs>
          <w:tab w:val="num" w:pos="51"/>
        </w:tabs>
        <w:ind w:left="5091" w:hanging="360"/>
      </w:pPr>
    </w:lvl>
    <w:lvl w:ilvl="7">
      <w:start w:val="1"/>
      <w:numFmt w:val="lowerLetter"/>
      <w:lvlText w:val="%8."/>
      <w:lvlJc w:val="left"/>
      <w:pPr>
        <w:tabs>
          <w:tab w:val="num" w:pos="51"/>
        </w:tabs>
        <w:ind w:left="5811" w:hanging="360"/>
      </w:pPr>
    </w:lvl>
    <w:lvl w:ilvl="8">
      <w:start w:val="1"/>
      <w:numFmt w:val="lowerRoman"/>
      <w:lvlText w:val="%9."/>
      <w:lvlJc w:val="right"/>
      <w:pPr>
        <w:tabs>
          <w:tab w:val="num" w:pos="51"/>
        </w:tabs>
        <w:ind w:left="6531" w:hanging="180"/>
      </w:pPr>
    </w:lvl>
  </w:abstractNum>
  <w:abstractNum w:abstractNumId="19">
    <w:nsid w:val="3476460E"/>
    <w:multiLevelType w:val="multilevel"/>
    <w:tmpl w:val="EA78ABF6"/>
    <w:lvl w:ilvl="0">
      <w:start w:val="1"/>
      <w:numFmt w:val="decimal"/>
      <w:suff w:val="space"/>
      <w:lvlText w:val="%1."/>
      <w:lvlJc w:val="right"/>
      <w:pPr>
        <w:tabs>
          <w:tab w:val="num" w:pos="51"/>
        </w:tabs>
        <w:ind w:left="837" w:hanging="360"/>
      </w:pPr>
      <w:rPr>
        <w:b w:val="0"/>
      </w:rPr>
    </w:lvl>
    <w:lvl w:ilvl="1">
      <w:start w:val="1"/>
      <w:numFmt w:val="lowerLetter"/>
      <w:lvlText w:val="%2)"/>
      <w:lvlJc w:val="left"/>
      <w:pPr>
        <w:tabs>
          <w:tab w:val="num" w:pos="51"/>
        </w:tabs>
        <w:ind w:left="1491" w:hanging="360"/>
      </w:pPr>
    </w:lvl>
    <w:lvl w:ilvl="2">
      <w:start w:val="1"/>
      <w:numFmt w:val="lowerRoman"/>
      <w:lvlText w:val="%3."/>
      <w:lvlJc w:val="right"/>
      <w:pPr>
        <w:tabs>
          <w:tab w:val="num" w:pos="51"/>
        </w:tabs>
        <w:ind w:left="2211" w:hanging="180"/>
      </w:pPr>
    </w:lvl>
    <w:lvl w:ilvl="3">
      <w:start w:val="1"/>
      <w:numFmt w:val="decimal"/>
      <w:lvlText w:val="%4."/>
      <w:lvlJc w:val="left"/>
      <w:pPr>
        <w:tabs>
          <w:tab w:val="num" w:pos="51"/>
        </w:tabs>
        <w:ind w:left="2931" w:hanging="360"/>
      </w:pPr>
    </w:lvl>
    <w:lvl w:ilvl="4">
      <w:start w:val="1"/>
      <w:numFmt w:val="lowerLetter"/>
      <w:lvlText w:val="%5."/>
      <w:lvlJc w:val="left"/>
      <w:pPr>
        <w:tabs>
          <w:tab w:val="num" w:pos="51"/>
        </w:tabs>
        <w:ind w:left="3651" w:hanging="360"/>
      </w:pPr>
    </w:lvl>
    <w:lvl w:ilvl="5">
      <w:start w:val="1"/>
      <w:numFmt w:val="lowerRoman"/>
      <w:lvlText w:val="%6."/>
      <w:lvlJc w:val="right"/>
      <w:pPr>
        <w:tabs>
          <w:tab w:val="num" w:pos="51"/>
        </w:tabs>
        <w:ind w:left="4371" w:hanging="180"/>
      </w:pPr>
    </w:lvl>
    <w:lvl w:ilvl="6">
      <w:start w:val="1"/>
      <w:numFmt w:val="decimal"/>
      <w:lvlText w:val="%7."/>
      <w:lvlJc w:val="left"/>
      <w:pPr>
        <w:tabs>
          <w:tab w:val="num" w:pos="51"/>
        </w:tabs>
        <w:ind w:left="5091" w:hanging="360"/>
      </w:pPr>
    </w:lvl>
    <w:lvl w:ilvl="7">
      <w:start w:val="1"/>
      <w:numFmt w:val="lowerLetter"/>
      <w:lvlText w:val="%8."/>
      <w:lvlJc w:val="left"/>
      <w:pPr>
        <w:tabs>
          <w:tab w:val="num" w:pos="51"/>
        </w:tabs>
        <w:ind w:left="5811" w:hanging="360"/>
      </w:pPr>
    </w:lvl>
    <w:lvl w:ilvl="8">
      <w:start w:val="1"/>
      <w:numFmt w:val="lowerRoman"/>
      <w:lvlText w:val="%9."/>
      <w:lvlJc w:val="right"/>
      <w:pPr>
        <w:tabs>
          <w:tab w:val="num" w:pos="51"/>
        </w:tabs>
        <w:ind w:left="6531" w:hanging="180"/>
      </w:pPr>
    </w:lvl>
  </w:abstractNum>
  <w:abstractNum w:abstractNumId="20">
    <w:nsid w:val="37BC6816"/>
    <w:multiLevelType w:val="multilevel"/>
    <w:tmpl w:val="EA78ABF6"/>
    <w:lvl w:ilvl="0">
      <w:start w:val="1"/>
      <w:numFmt w:val="decimal"/>
      <w:suff w:val="space"/>
      <w:lvlText w:val="%1."/>
      <w:lvlJc w:val="right"/>
      <w:pPr>
        <w:tabs>
          <w:tab w:val="num" w:pos="51"/>
        </w:tabs>
        <w:ind w:left="837" w:hanging="360"/>
      </w:pPr>
      <w:rPr>
        <w:b w:val="0"/>
      </w:rPr>
    </w:lvl>
    <w:lvl w:ilvl="1">
      <w:start w:val="1"/>
      <w:numFmt w:val="lowerLetter"/>
      <w:lvlText w:val="%2)"/>
      <w:lvlJc w:val="left"/>
      <w:pPr>
        <w:tabs>
          <w:tab w:val="num" w:pos="51"/>
        </w:tabs>
        <w:ind w:left="1491" w:hanging="360"/>
      </w:pPr>
    </w:lvl>
    <w:lvl w:ilvl="2">
      <w:start w:val="1"/>
      <w:numFmt w:val="lowerRoman"/>
      <w:lvlText w:val="%3."/>
      <w:lvlJc w:val="right"/>
      <w:pPr>
        <w:tabs>
          <w:tab w:val="num" w:pos="51"/>
        </w:tabs>
        <w:ind w:left="2211" w:hanging="180"/>
      </w:pPr>
    </w:lvl>
    <w:lvl w:ilvl="3">
      <w:start w:val="1"/>
      <w:numFmt w:val="decimal"/>
      <w:lvlText w:val="%4."/>
      <w:lvlJc w:val="left"/>
      <w:pPr>
        <w:tabs>
          <w:tab w:val="num" w:pos="51"/>
        </w:tabs>
        <w:ind w:left="2931" w:hanging="360"/>
      </w:pPr>
    </w:lvl>
    <w:lvl w:ilvl="4">
      <w:start w:val="1"/>
      <w:numFmt w:val="lowerLetter"/>
      <w:lvlText w:val="%5."/>
      <w:lvlJc w:val="left"/>
      <w:pPr>
        <w:tabs>
          <w:tab w:val="num" w:pos="51"/>
        </w:tabs>
        <w:ind w:left="3651" w:hanging="360"/>
      </w:pPr>
    </w:lvl>
    <w:lvl w:ilvl="5">
      <w:start w:val="1"/>
      <w:numFmt w:val="lowerRoman"/>
      <w:lvlText w:val="%6."/>
      <w:lvlJc w:val="right"/>
      <w:pPr>
        <w:tabs>
          <w:tab w:val="num" w:pos="51"/>
        </w:tabs>
        <w:ind w:left="4371" w:hanging="180"/>
      </w:pPr>
    </w:lvl>
    <w:lvl w:ilvl="6">
      <w:start w:val="1"/>
      <w:numFmt w:val="decimal"/>
      <w:lvlText w:val="%7."/>
      <w:lvlJc w:val="left"/>
      <w:pPr>
        <w:tabs>
          <w:tab w:val="num" w:pos="51"/>
        </w:tabs>
        <w:ind w:left="5091" w:hanging="360"/>
      </w:pPr>
    </w:lvl>
    <w:lvl w:ilvl="7">
      <w:start w:val="1"/>
      <w:numFmt w:val="lowerLetter"/>
      <w:lvlText w:val="%8."/>
      <w:lvlJc w:val="left"/>
      <w:pPr>
        <w:tabs>
          <w:tab w:val="num" w:pos="51"/>
        </w:tabs>
        <w:ind w:left="5811" w:hanging="360"/>
      </w:pPr>
    </w:lvl>
    <w:lvl w:ilvl="8">
      <w:start w:val="1"/>
      <w:numFmt w:val="lowerRoman"/>
      <w:lvlText w:val="%9."/>
      <w:lvlJc w:val="right"/>
      <w:pPr>
        <w:tabs>
          <w:tab w:val="num" w:pos="51"/>
        </w:tabs>
        <w:ind w:left="6531" w:hanging="180"/>
      </w:pPr>
    </w:lvl>
  </w:abstractNum>
  <w:abstractNum w:abstractNumId="21">
    <w:nsid w:val="4F9955C8"/>
    <w:multiLevelType w:val="multilevel"/>
    <w:tmpl w:val="00000003"/>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4533E7C"/>
    <w:multiLevelType w:val="multilevel"/>
    <w:tmpl w:val="EA78ABF6"/>
    <w:lvl w:ilvl="0">
      <w:start w:val="1"/>
      <w:numFmt w:val="decimal"/>
      <w:suff w:val="space"/>
      <w:lvlText w:val="%1."/>
      <w:lvlJc w:val="right"/>
      <w:pPr>
        <w:tabs>
          <w:tab w:val="num" w:pos="51"/>
        </w:tabs>
        <w:ind w:left="837" w:hanging="360"/>
      </w:pPr>
      <w:rPr>
        <w:b w:val="0"/>
      </w:rPr>
    </w:lvl>
    <w:lvl w:ilvl="1">
      <w:start w:val="1"/>
      <w:numFmt w:val="lowerLetter"/>
      <w:lvlText w:val="%2)"/>
      <w:lvlJc w:val="left"/>
      <w:pPr>
        <w:tabs>
          <w:tab w:val="num" w:pos="51"/>
        </w:tabs>
        <w:ind w:left="1491" w:hanging="360"/>
      </w:pPr>
    </w:lvl>
    <w:lvl w:ilvl="2">
      <w:start w:val="1"/>
      <w:numFmt w:val="lowerRoman"/>
      <w:lvlText w:val="%3."/>
      <w:lvlJc w:val="right"/>
      <w:pPr>
        <w:tabs>
          <w:tab w:val="num" w:pos="51"/>
        </w:tabs>
        <w:ind w:left="2211" w:hanging="180"/>
      </w:pPr>
    </w:lvl>
    <w:lvl w:ilvl="3">
      <w:start w:val="1"/>
      <w:numFmt w:val="decimal"/>
      <w:lvlText w:val="%4."/>
      <w:lvlJc w:val="left"/>
      <w:pPr>
        <w:tabs>
          <w:tab w:val="num" w:pos="51"/>
        </w:tabs>
        <w:ind w:left="2931" w:hanging="360"/>
      </w:pPr>
    </w:lvl>
    <w:lvl w:ilvl="4">
      <w:start w:val="1"/>
      <w:numFmt w:val="lowerLetter"/>
      <w:lvlText w:val="%5."/>
      <w:lvlJc w:val="left"/>
      <w:pPr>
        <w:tabs>
          <w:tab w:val="num" w:pos="51"/>
        </w:tabs>
        <w:ind w:left="3651" w:hanging="360"/>
      </w:pPr>
    </w:lvl>
    <w:lvl w:ilvl="5">
      <w:start w:val="1"/>
      <w:numFmt w:val="lowerRoman"/>
      <w:lvlText w:val="%6."/>
      <w:lvlJc w:val="right"/>
      <w:pPr>
        <w:tabs>
          <w:tab w:val="num" w:pos="51"/>
        </w:tabs>
        <w:ind w:left="4371" w:hanging="180"/>
      </w:pPr>
    </w:lvl>
    <w:lvl w:ilvl="6">
      <w:start w:val="1"/>
      <w:numFmt w:val="decimal"/>
      <w:lvlText w:val="%7."/>
      <w:lvlJc w:val="left"/>
      <w:pPr>
        <w:tabs>
          <w:tab w:val="num" w:pos="51"/>
        </w:tabs>
        <w:ind w:left="5091" w:hanging="360"/>
      </w:pPr>
    </w:lvl>
    <w:lvl w:ilvl="7">
      <w:start w:val="1"/>
      <w:numFmt w:val="lowerLetter"/>
      <w:lvlText w:val="%8."/>
      <w:lvlJc w:val="left"/>
      <w:pPr>
        <w:tabs>
          <w:tab w:val="num" w:pos="51"/>
        </w:tabs>
        <w:ind w:left="5811" w:hanging="360"/>
      </w:pPr>
    </w:lvl>
    <w:lvl w:ilvl="8">
      <w:start w:val="1"/>
      <w:numFmt w:val="lowerRoman"/>
      <w:lvlText w:val="%9."/>
      <w:lvlJc w:val="right"/>
      <w:pPr>
        <w:tabs>
          <w:tab w:val="num" w:pos="51"/>
        </w:tabs>
        <w:ind w:left="6531" w:hanging="180"/>
      </w:pPr>
    </w:lvl>
  </w:abstractNum>
  <w:abstractNum w:abstractNumId="23">
    <w:nsid w:val="5EA82ABA"/>
    <w:multiLevelType w:val="multilevel"/>
    <w:tmpl w:val="00000003"/>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628A174A"/>
    <w:multiLevelType w:val="multilevel"/>
    <w:tmpl w:val="00000006"/>
    <w:lvl w:ilvl="0">
      <w:start w:val="1"/>
      <w:numFmt w:val="decimal"/>
      <w:suff w:val="space"/>
      <w:lvlText w:val="%1."/>
      <w:lvlJc w:val="righ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7F553E46"/>
    <w:multiLevelType w:val="multilevel"/>
    <w:tmpl w:val="EA78ABF6"/>
    <w:lvl w:ilvl="0">
      <w:start w:val="1"/>
      <w:numFmt w:val="decimal"/>
      <w:suff w:val="space"/>
      <w:lvlText w:val="%1."/>
      <w:lvlJc w:val="right"/>
      <w:pPr>
        <w:tabs>
          <w:tab w:val="num" w:pos="51"/>
        </w:tabs>
        <w:ind w:left="837" w:hanging="360"/>
      </w:pPr>
      <w:rPr>
        <w:b w:val="0"/>
      </w:rPr>
    </w:lvl>
    <w:lvl w:ilvl="1">
      <w:start w:val="1"/>
      <w:numFmt w:val="lowerLetter"/>
      <w:lvlText w:val="%2)"/>
      <w:lvlJc w:val="left"/>
      <w:pPr>
        <w:tabs>
          <w:tab w:val="num" w:pos="51"/>
        </w:tabs>
        <w:ind w:left="1491" w:hanging="360"/>
      </w:pPr>
    </w:lvl>
    <w:lvl w:ilvl="2">
      <w:start w:val="1"/>
      <w:numFmt w:val="lowerRoman"/>
      <w:lvlText w:val="%3."/>
      <w:lvlJc w:val="right"/>
      <w:pPr>
        <w:tabs>
          <w:tab w:val="num" w:pos="51"/>
        </w:tabs>
        <w:ind w:left="2211" w:hanging="180"/>
      </w:pPr>
    </w:lvl>
    <w:lvl w:ilvl="3">
      <w:start w:val="1"/>
      <w:numFmt w:val="decimal"/>
      <w:lvlText w:val="%4."/>
      <w:lvlJc w:val="left"/>
      <w:pPr>
        <w:tabs>
          <w:tab w:val="num" w:pos="51"/>
        </w:tabs>
        <w:ind w:left="2931" w:hanging="360"/>
      </w:pPr>
    </w:lvl>
    <w:lvl w:ilvl="4">
      <w:start w:val="1"/>
      <w:numFmt w:val="lowerLetter"/>
      <w:lvlText w:val="%5."/>
      <w:lvlJc w:val="left"/>
      <w:pPr>
        <w:tabs>
          <w:tab w:val="num" w:pos="51"/>
        </w:tabs>
        <w:ind w:left="3651" w:hanging="360"/>
      </w:pPr>
    </w:lvl>
    <w:lvl w:ilvl="5">
      <w:start w:val="1"/>
      <w:numFmt w:val="lowerRoman"/>
      <w:lvlText w:val="%6."/>
      <w:lvlJc w:val="right"/>
      <w:pPr>
        <w:tabs>
          <w:tab w:val="num" w:pos="51"/>
        </w:tabs>
        <w:ind w:left="4371" w:hanging="180"/>
      </w:pPr>
    </w:lvl>
    <w:lvl w:ilvl="6">
      <w:start w:val="1"/>
      <w:numFmt w:val="decimal"/>
      <w:lvlText w:val="%7."/>
      <w:lvlJc w:val="left"/>
      <w:pPr>
        <w:tabs>
          <w:tab w:val="num" w:pos="51"/>
        </w:tabs>
        <w:ind w:left="5091" w:hanging="360"/>
      </w:pPr>
    </w:lvl>
    <w:lvl w:ilvl="7">
      <w:start w:val="1"/>
      <w:numFmt w:val="lowerLetter"/>
      <w:lvlText w:val="%8."/>
      <w:lvlJc w:val="left"/>
      <w:pPr>
        <w:tabs>
          <w:tab w:val="num" w:pos="51"/>
        </w:tabs>
        <w:ind w:left="5811" w:hanging="360"/>
      </w:pPr>
    </w:lvl>
    <w:lvl w:ilvl="8">
      <w:start w:val="1"/>
      <w:numFmt w:val="lowerRoman"/>
      <w:lvlText w:val="%9."/>
      <w:lvlJc w:val="right"/>
      <w:pPr>
        <w:tabs>
          <w:tab w:val="num" w:pos="51"/>
        </w:tabs>
        <w:ind w:left="653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6"/>
  </w:num>
  <w:num w:numId="14">
    <w:abstractNumId w:val="23"/>
  </w:num>
  <w:num w:numId="15">
    <w:abstractNumId w:val="21"/>
  </w:num>
  <w:num w:numId="16">
    <w:abstractNumId w:val="14"/>
  </w:num>
  <w:num w:numId="17">
    <w:abstractNumId w:val="22"/>
  </w:num>
  <w:num w:numId="18">
    <w:abstractNumId w:val="12"/>
  </w:num>
  <w:num w:numId="19">
    <w:abstractNumId w:val="24"/>
  </w:num>
  <w:num w:numId="20">
    <w:abstractNumId w:val="19"/>
  </w:num>
  <w:num w:numId="21">
    <w:abstractNumId w:val="20"/>
  </w:num>
  <w:num w:numId="22">
    <w:abstractNumId w:val="15"/>
  </w:num>
  <w:num w:numId="23">
    <w:abstractNumId w:val="17"/>
  </w:num>
  <w:num w:numId="24">
    <w:abstractNumId w:val="25"/>
  </w:num>
  <w:num w:numId="25">
    <w:abstractNumId w:val="1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0000"/>
  <w:doNotTrackMoves/>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
  <w:rsids>
    <w:rsidRoot w:val="008E7A3C"/>
    <w:rsid w:val="000963D9"/>
    <w:rsid w:val="000A1505"/>
    <w:rsid w:val="000F2EFF"/>
    <w:rsid w:val="001267C7"/>
    <w:rsid w:val="00142B27"/>
    <w:rsid w:val="0016728C"/>
    <w:rsid w:val="001738F8"/>
    <w:rsid w:val="00182161"/>
    <w:rsid w:val="001C6693"/>
    <w:rsid w:val="00211332"/>
    <w:rsid w:val="00211412"/>
    <w:rsid w:val="00213E3C"/>
    <w:rsid w:val="002453F7"/>
    <w:rsid w:val="00271010"/>
    <w:rsid w:val="002A5DB7"/>
    <w:rsid w:val="00344905"/>
    <w:rsid w:val="003728D2"/>
    <w:rsid w:val="003856C1"/>
    <w:rsid w:val="00397C0C"/>
    <w:rsid w:val="003A7342"/>
    <w:rsid w:val="003B15DE"/>
    <w:rsid w:val="00416A2B"/>
    <w:rsid w:val="00446B41"/>
    <w:rsid w:val="004E4D6B"/>
    <w:rsid w:val="004F3811"/>
    <w:rsid w:val="00501441"/>
    <w:rsid w:val="00582B87"/>
    <w:rsid w:val="00595184"/>
    <w:rsid w:val="005B328D"/>
    <w:rsid w:val="00604AED"/>
    <w:rsid w:val="006F42E6"/>
    <w:rsid w:val="00754242"/>
    <w:rsid w:val="00762ECA"/>
    <w:rsid w:val="007777D8"/>
    <w:rsid w:val="007937EC"/>
    <w:rsid w:val="008140C7"/>
    <w:rsid w:val="00830F97"/>
    <w:rsid w:val="008D3360"/>
    <w:rsid w:val="008E7A3C"/>
    <w:rsid w:val="00913AC7"/>
    <w:rsid w:val="009705B4"/>
    <w:rsid w:val="00994E3E"/>
    <w:rsid w:val="009A1872"/>
    <w:rsid w:val="00A56E41"/>
    <w:rsid w:val="00AE64C4"/>
    <w:rsid w:val="00B7213C"/>
    <w:rsid w:val="00C6296A"/>
    <w:rsid w:val="00CA63E8"/>
    <w:rsid w:val="00CC2554"/>
    <w:rsid w:val="00D00B11"/>
    <w:rsid w:val="00E428AF"/>
    <w:rsid w:val="00E91392"/>
    <w:rsid w:val="00F92695"/>
    <w:rsid w:val="00F926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2B"/>
    <w:pPr>
      <w:suppressAutoHyphens/>
      <w:textAlignment w:val="baseline"/>
    </w:pPr>
    <w:rPr>
      <w:rFonts w:eastAsia="Andale Sans UI" w:cs="Tahoma"/>
      <w:kern w:val="1"/>
      <w:sz w:val="24"/>
      <w:szCs w:val="24"/>
      <w:lang w:val="de-DE" w:eastAsia="ja-JP" w:bidi="fa-I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416A2B"/>
    <w:rPr>
      <w:sz w:val="24"/>
      <w:szCs w:val="24"/>
    </w:rPr>
  </w:style>
  <w:style w:type="character" w:customStyle="1" w:styleId="WW8Num2z0">
    <w:name w:val="WW8Num2z0"/>
    <w:rsid w:val="00416A2B"/>
    <w:rPr>
      <w:sz w:val="24"/>
      <w:szCs w:val="24"/>
    </w:rPr>
  </w:style>
  <w:style w:type="character" w:customStyle="1" w:styleId="WW8Num3z0">
    <w:name w:val="WW8Num3z0"/>
    <w:rsid w:val="00416A2B"/>
    <w:rPr>
      <w:sz w:val="24"/>
      <w:szCs w:val="24"/>
    </w:rPr>
  </w:style>
  <w:style w:type="character" w:customStyle="1" w:styleId="WW8Num4z0">
    <w:name w:val="WW8Num4z0"/>
    <w:rsid w:val="00416A2B"/>
    <w:rPr>
      <w:sz w:val="24"/>
      <w:szCs w:val="24"/>
    </w:rPr>
  </w:style>
  <w:style w:type="character" w:customStyle="1" w:styleId="WW8Num5z0">
    <w:name w:val="WW8Num5z0"/>
    <w:rsid w:val="00416A2B"/>
    <w:rPr>
      <w:sz w:val="24"/>
      <w:szCs w:val="24"/>
    </w:rPr>
  </w:style>
  <w:style w:type="character" w:customStyle="1" w:styleId="WW8Num6z0">
    <w:name w:val="WW8Num6z0"/>
    <w:rsid w:val="00416A2B"/>
    <w:rPr>
      <w:sz w:val="24"/>
      <w:szCs w:val="24"/>
    </w:rPr>
  </w:style>
  <w:style w:type="character" w:customStyle="1" w:styleId="WW8Num7z0">
    <w:name w:val="WW8Num7z0"/>
    <w:rsid w:val="00416A2B"/>
    <w:rPr>
      <w:sz w:val="24"/>
      <w:szCs w:val="24"/>
    </w:rPr>
  </w:style>
  <w:style w:type="character" w:customStyle="1" w:styleId="WW8Num8z0">
    <w:name w:val="WW8Num8z0"/>
    <w:rsid w:val="00416A2B"/>
    <w:rPr>
      <w:sz w:val="24"/>
      <w:szCs w:val="24"/>
    </w:rPr>
  </w:style>
  <w:style w:type="character" w:customStyle="1" w:styleId="WW8Num9z0">
    <w:name w:val="WW8Num9z0"/>
    <w:rsid w:val="00416A2B"/>
    <w:rPr>
      <w:sz w:val="24"/>
      <w:szCs w:val="24"/>
    </w:rPr>
  </w:style>
  <w:style w:type="character" w:customStyle="1" w:styleId="WW8Num9z1">
    <w:name w:val="WW8Num9z1"/>
    <w:rsid w:val="00416A2B"/>
    <w:rPr>
      <w:b w:val="0"/>
    </w:rPr>
  </w:style>
  <w:style w:type="character" w:customStyle="1" w:styleId="WW8Num10z0">
    <w:name w:val="WW8Num10z0"/>
    <w:rsid w:val="00416A2B"/>
    <w:rPr>
      <w:sz w:val="24"/>
      <w:szCs w:val="24"/>
    </w:rPr>
  </w:style>
  <w:style w:type="character" w:customStyle="1" w:styleId="Fontepargpadro1">
    <w:name w:val="Fonte parág. padrão1"/>
    <w:rsid w:val="00416A2B"/>
  </w:style>
  <w:style w:type="character" w:customStyle="1" w:styleId="Fontepargpadro2">
    <w:name w:val="Fonte parág. padrão2"/>
    <w:rsid w:val="00416A2B"/>
  </w:style>
  <w:style w:type="character" w:customStyle="1" w:styleId="Refdecomentrio1">
    <w:name w:val="Ref. de comentário1"/>
    <w:rsid w:val="00416A2B"/>
    <w:rPr>
      <w:sz w:val="16"/>
      <w:szCs w:val="16"/>
    </w:rPr>
  </w:style>
  <w:style w:type="character" w:customStyle="1" w:styleId="TextodecomentrioChar">
    <w:name w:val="Texto de comentário Char"/>
    <w:rsid w:val="00416A2B"/>
    <w:rPr>
      <w:sz w:val="20"/>
      <w:szCs w:val="20"/>
    </w:rPr>
  </w:style>
  <w:style w:type="character" w:customStyle="1" w:styleId="AssuntodocomentrioChar">
    <w:name w:val="Assunto do comentário Char"/>
    <w:rsid w:val="00416A2B"/>
    <w:rPr>
      <w:b/>
      <w:bCs/>
      <w:sz w:val="20"/>
      <w:szCs w:val="20"/>
    </w:rPr>
  </w:style>
  <w:style w:type="character" w:customStyle="1" w:styleId="TextodebaloChar">
    <w:name w:val="Texto de balão Char"/>
    <w:rsid w:val="00416A2B"/>
    <w:rPr>
      <w:rFonts w:ascii="Tahoma" w:hAnsi="Tahoma" w:cs="Tahoma"/>
      <w:sz w:val="16"/>
      <w:szCs w:val="16"/>
    </w:rPr>
  </w:style>
  <w:style w:type="character" w:customStyle="1" w:styleId="ListLabel1">
    <w:name w:val="ListLabel 1"/>
    <w:rsid w:val="00416A2B"/>
    <w:rPr>
      <w:sz w:val="24"/>
      <w:szCs w:val="24"/>
    </w:rPr>
  </w:style>
  <w:style w:type="character" w:customStyle="1" w:styleId="Refdecomentrio10">
    <w:name w:val="Ref. de comentário1"/>
    <w:rsid w:val="00416A2B"/>
    <w:rPr>
      <w:sz w:val="16"/>
      <w:szCs w:val="16"/>
    </w:rPr>
  </w:style>
  <w:style w:type="character" w:customStyle="1" w:styleId="TextodecomentrioChar1">
    <w:name w:val="Texto de comentário Char1"/>
    <w:rsid w:val="00416A2B"/>
    <w:rPr>
      <w:rFonts w:eastAsia="Andale Sans UI" w:cs="Tahoma"/>
      <w:kern w:val="1"/>
      <w:lang w:val="de-DE" w:eastAsia="ja-JP" w:bidi="fa-IR"/>
    </w:rPr>
  </w:style>
  <w:style w:type="character" w:customStyle="1" w:styleId="AssuntodocomentrioChar1">
    <w:name w:val="Assunto do comentário Char1"/>
    <w:rsid w:val="00416A2B"/>
    <w:rPr>
      <w:rFonts w:eastAsia="Andale Sans UI" w:cs="Tahoma"/>
      <w:b/>
      <w:bCs/>
      <w:kern w:val="1"/>
      <w:lang w:val="de-DE" w:eastAsia="ja-JP" w:bidi="fa-IR"/>
    </w:rPr>
  </w:style>
  <w:style w:type="character" w:customStyle="1" w:styleId="TextodebaloChar1">
    <w:name w:val="Texto de balão Char1"/>
    <w:rsid w:val="00416A2B"/>
    <w:rPr>
      <w:rFonts w:ascii="Segoe UI" w:eastAsia="Andale Sans UI" w:hAnsi="Segoe UI" w:cs="Segoe UI"/>
      <w:kern w:val="1"/>
      <w:sz w:val="18"/>
      <w:szCs w:val="18"/>
      <w:lang w:val="de-DE" w:eastAsia="ja-JP" w:bidi="fa-IR"/>
    </w:rPr>
  </w:style>
  <w:style w:type="paragraph" w:customStyle="1" w:styleId="Ttulo2">
    <w:name w:val="Título2"/>
    <w:basedOn w:val="Normal"/>
    <w:next w:val="Subttulo"/>
    <w:rsid w:val="00416A2B"/>
    <w:pPr>
      <w:keepNext/>
      <w:spacing w:before="240" w:after="120"/>
    </w:pPr>
    <w:rPr>
      <w:rFonts w:ascii="Arial" w:hAnsi="Arial" w:cs="Arial"/>
      <w:sz w:val="28"/>
      <w:szCs w:val="28"/>
    </w:rPr>
  </w:style>
  <w:style w:type="paragraph" w:styleId="Corpodetexto">
    <w:name w:val="Body Text"/>
    <w:basedOn w:val="Normal"/>
    <w:rsid w:val="00416A2B"/>
    <w:pPr>
      <w:spacing w:after="120"/>
    </w:pPr>
  </w:style>
  <w:style w:type="paragraph" w:styleId="Lista">
    <w:name w:val="List"/>
    <w:basedOn w:val="Corpodetexto"/>
    <w:rsid w:val="00416A2B"/>
    <w:rPr>
      <w:rFonts w:cs="Mangal"/>
    </w:rPr>
  </w:style>
  <w:style w:type="paragraph" w:styleId="Legenda">
    <w:name w:val="caption"/>
    <w:basedOn w:val="Normal"/>
    <w:qFormat/>
    <w:rsid w:val="00416A2B"/>
    <w:pPr>
      <w:suppressLineNumbers/>
      <w:spacing w:before="120" w:after="120"/>
    </w:pPr>
    <w:rPr>
      <w:rFonts w:cs="Mangal"/>
      <w:i/>
      <w:iCs/>
    </w:rPr>
  </w:style>
  <w:style w:type="paragraph" w:customStyle="1" w:styleId="ndice">
    <w:name w:val="Índice"/>
    <w:basedOn w:val="Normal"/>
    <w:rsid w:val="00416A2B"/>
    <w:pPr>
      <w:suppressLineNumbers/>
    </w:pPr>
    <w:rPr>
      <w:rFonts w:cs="Mangal"/>
    </w:rPr>
  </w:style>
  <w:style w:type="paragraph" w:customStyle="1" w:styleId="Ttulo1">
    <w:name w:val="Título1"/>
    <w:basedOn w:val="Normal"/>
    <w:next w:val="Corpodetexto"/>
    <w:rsid w:val="00416A2B"/>
    <w:pPr>
      <w:keepNext/>
      <w:spacing w:before="240" w:after="120"/>
    </w:pPr>
    <w:rPr>
      <w:rFonts w:ascii="Arial" w:eastAsia="MS PGothic" w:hAnsi="Arial" w:cs="Mangal"/>
      <w:sz w:val="28"/>
      <w:szCs w:val="28"/>
    </w:rPr>
  </w:style>
  <w:style w:type="paragraph" w:styleId="Subttulo">
    <w:name w:val="Subtitle"/>
    <w:basedOn w:val="Ttulo2"/>
    <w:next w:val="Corpodetexto"/>
    <w:qFormat/>
    <w:rsid w:val="00416A2B"/>
    <w:pPr>
      <w:jc w:val="center"/>
    </w:pPr>
    <w:rPr>
      <w:i/>
      <w:iCs/>
    </w:rPr>
  </w:style>
  <w:style w:type="paragraph" w:customStyle="1" w:styleId="Legenda1">
    <w:name w:val="Legenda1"/>
    <w:basedOn w:val="Normal"/>
    <w:rsid w:val="00416A2B"/>
    <w:pPr>
      <w:suppressLineNumbers/>
      <w:spacing w:before="120" w:after="120"/>
    </w:pPr>
    <w:rPr>
      <w:i/>
      <w:iCs/>
    </w:rPr>
  </w:style>
  <w:style w:type="paragraph" w:customStyle="1" w:styleId="Textodecomentrio1">
    <w:name w:val="Texto de comentário1"/>
    <w:basedOn w:val="Normal"/>
    <w:rsid w:val="00416A2B"/>
    <w:rPr>
      <w:sz w:val="20"/>
      <w:szCs w:val="20"/>
    </w:rPr>
  </w:style>
  <w:style w:type="paragraph" w:customStyle="1" w:styleId="Assuntodocomentrio1">
    <w:name w:val="Assunto do comentário1"/>
    <w:basedOn w:val="Textodecomentrio1"/>
    <w:rsid w:val="00416A2B"/>
    <w:rPr>
      <w:b/>
      <w:bCs/>
    </w:rPr>
  </w:style>
  <w:style w:type="paragraph" w:customStyle="1" w:styleId="Textodebalo1">
    <w:name w:val="Texto de balão1"/>
    <w:basedOn w:val="Normal"/>
    <w:rsid w:val="00416A2B"/>
    <w:rPr>
      <w:rFonts w:ascii="Tahoma" w:hAnsi="Tahoma"/>
      <w:sz w:val="16"/>
      <w:szCs w:val="16"/>
    </w:rPr>
  </w:style>
  <w:style w:type="paragraph" w:customStyle="1" w:styleId="Reviso1">
    <w:name w:val="Revisão1"/>
    <w:rsid w:val="00416A2B"/>
    <w:pPr>
      <w:suppressAutoHyphens/>
    </w:pPr>
    <w:rPr>
      <w:rFonts w:eastAsia="Andale Sans UI" w:cs="Tahoma"/>
      <w:kern w:val="1"/>
      <w:sz w:val="24"/>
      <w:szCs w:val="24"/>
      <w:lang w:val="de-DE" w:eastAsia="ja-JP" w:bidi="fa-IR"/>
    </w:rPr>
  </w:style>
  <w:style w:type="paragraph" w:customStyle="1" w:styleId="PargrafodaLista1">
    <w:name w:val="Parágrafo da Lista1"/>
    <w:basedOn w:val="Normal"/>
    <w:rsid w:val="00416A2B"/>
    <w:pPr>
      <w:ind w:left="720"/>
      <w:contextualSpacing/>
    </w:pPr>
  </w:style>
  <w:style w:type="paragraph" w:customStyle="1" w:styleId="Textodecomentrio10">
    <w:name w:val="Texto de comentário1"/>
    <w:basedOn w:val="Normal"/>
    <w:rsid w:val="00416A2B"/>
    <w:rPr>
      <w:sz w:val="20"/>
      <w:szCs w:val="20"/>
    </w:rPr>
  </w:style>
  <w:style w:type="paragraph" w:styleId="Assuntodocomentrio">
    <w:name w:val="annotation subject"/>
    <w:basedOn w:val="Textodecomentrio10"/>
    <w:next w:val="Textodecomentrio10"/>
    <w:rsid w:val="00416A2B"/>
    <w:rPr>
      <w:b/>
      <w:bCs/>
    </w:rPr>
  </w:style>
  <w:style w:type="paragraph" w:styleId="Textodebalo">
    <w:name w:val="Balloon Text"/>
    <w:basedOn w:val="Normal"/>
    <w:rsid w:val="00416A2B"/>
    <w:rPr>
      <w:rFonts w:ascii="Segoe UI" w:hAnsi="Segoe UI" w:cs="Segoe UI"/>
      <w:sz w:val="18"/>
      <w:szCs w:val="18"/>
    </w:rPr>
  </w:style>
  <w:style w:type="paragraph" w:customStyle="1" w:styleId="Standard">
    <w:name w:val="Standard"/>
    <w:rsid w:val="00754242"/>
    <w:pPr>
      <w:widowControl w:val="0"/>
      <w:suppressAutoHyphens/>
      <w:autoSpaceDN w:val="0"/>
      <w:textAlignment w:val="baseline"/>
    </w:pPr>
    <w:rPr>
      <w:rFonts w:eastAsia="Andale Sans UI" w:cs="Tahoma"/>
      <w:kern w:val="3"/>
      <w:sz w:val="24"/>
      <w:szCs w:val="24"/>
      <w:lang w:val="de-DE" w:eastAsia="ja-JP" w:bidi="fa-IR"/>
    </w:rPr>
  </w:style>
  <w:style w:type="paragraph" w:styleId="Cabealho">
    <w:name w:val="header"/>
    <w:basedOn w:val="Normal"/>
    <w:link w:val="CabealhoChar"/>
    <w:uiPriority w:val="99"/>
    <w:unhideWhenUsed/>
    <w:rsid w:val="00182161"/>
    <w:pPr>
      <w:tabs>
        <w:tab w:val="center" w:pos="4252"/>
        <w:tab w:val="right" w:pos="8504"/>
      </w:tabs>
    </w:pPr>
  </w:style>
  <w:style w:type="character" w:customStyle="1" w:styleId="CabealhoChar">
    <w:name w:val="Cabeçalho Char"/>
    <w:link w:val="Cabealho"/>
    <w:uiPriority w:val="99"/>
    <w:rsid w:val="00182161"/>
    <w:rPr>
      <w:rFonts w:eastAsia="Andale Sans UI" w:cs="Tahoma"/>
      <w:kern w:val="1"/>
      <w:sz w:val="24"/>
      <w:szCs w:val="24"/>
      <w:lang w:val="de-DE" w:eastAsia="ja-JP" w:bidi="fa-IR"/>
    </w:rPr>
  </w:style>
  <w:style w:type="paragraph" w:styleId="Rodap">
    <w:name w:val="footer"/>
    <w:basedOn w:val="Normal"/>
    <w:link w:val="RodapChar"/>
    <w:uiPriority w:val="99"/>
    <w:unhideWhenUsed/>
    <w:rsid w:val="00182161"/>
    <w:pPr>
      <w:tabs>
        <w:tab w:val="center" w:pos="4252"/>
        <w:tab w:val="right" w:pos="8504"/>
      </w:tabs>
    </w:pPr>
  </w:style>
  <w:style w:type="character" w:customStyle="1" w:styleId="RodapChar">
    <w:name w:val="Rodapé Char"/>
    <w:link w:val="Rodap"/>
    <w:uiPriority w:val="99"/>
    <w:rsid w:val="00182161"/>
    <w:rPr>
      <w:rFonts w:eastAsia="Andale Sans UI" w:cs="Tahoma"/>
      <w:kern w:val="1"/>
      <w:sz w:val="24"/>
      <w:szCs w:val="24"/>
      <w:lang w:val="de-DE" w:eastAsia="ja-JP" w:bidi="fa-IR"/>
    </w:rPr>
  </w:style>
  <w:style w:type="paragraph" w:styleId="Reviso">
    <w:name w:val="Revision"/>
    <w:hidden/>
    <w:uiPriority w:val="99"/>
    <w:semiHidden/>
    <w:rsid w:val="00595184"/>
    <w:rPr>
      <w:rFonts w:eastAsia="Andale Sans UI" w:cs="Tahoma"/>
      <w:kern w:val="1"/>
      <w:sz w:val="24"/>
      <w:szCs w:val="24"/>
      <w:lang w:val="de-DE" w:eastAsia="ja-JP" w:bidi="fa-IR"/>
    </w:rPr>
  </w:style>
  <w:style w:type="paragraph" w:styleId="PargrafodaLista">
    <w:name w:val="List Paragraph"/>
    <w:basedOn w:val="Normal"/>
    <w:uiPriority w:val="34"/>
    <w:qFormat/>
    <w:rsid w:val="004F3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textAlignment w:val="baseline"/>
    </w:pPr>
    <w:rPr>
      <w:rFonts w:eastAsia="Andale Sans UI" w:cs="Tahoma"/>
      <w:kern w:val="1"/>
      <w:sz w:val="24"/>
      <w:szCs w:val="24"/>
      <w:lang w:val="de-DE" w:eastAsia="ja-JP" w:bidi="fa-I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3z0">
    <w:name w:val="WW8Num3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8z0">
    <w:name w:val="WW8Num8z0"/>
    <w:rPr>
      <w:sz w:val="24"/>
      <w:szCs w:val="24"/>
    </w:rPr>
  </w:style>
  <w:style w:type="character" w:customStyle="1" w:styleId="WW8Num9z0">
    <w:name w:val="WW8Num9z0"/>
    <w:rPr>
      <w:sz w:val="24"/>
      <w:szCs w:val="24"/>
    </w:rPr>
  </w:style>
  <w:style w:type="character" w:customStyle="1" w:styleId="WW8Num9z1">
    <w:name w:val="WW8Num9z1"/>
    <w:rPr>
      <w:b w:val="0"/>
    </w:rPr>
  </w:style>
  <w:style w:type="character" w:customStyle="1" w:styleId="WW8Num10z0">
    <w:name w:val="WW8Num10z0"/>
    <w:rPr>
      <w:sz w:val="24"/>
      <w:szCs w:val="24"/>
    </w:rPr>
  </w:style>
  <w:style w:type="character" w:customStyle="1" w:styleId="Fontepargpadro1">
    <w:name w:val="Fonte parág. padrão1"/>
  </w:style>
  <w:style w:type="character" w:customStyle="1" w:styleId="Fontepargpadro2">
    <w:name w:val="Fonte parág. padrão2"/>
  </w:style>
  <w:style w:type="character" w:customStyle="1" w:styleId="Refdecomentrio1">
    <w:name w:val="Ref. de comentário1"/>
    <w:rPr>
      <w:sz w:val="16"/>
      <w:szCs w:val="16"/>
    </w:rPr>
  </w:style>
  <w:style w:type="character" w:customStyle="1" w:styleId="TextodecomentrioChar">
    <w:name w:val="Texto de comentário Char"/>
    <w:rPr>
      <w:sz w:val="20"/>
      <w:szCs w:val="20"/>
    </w:rPr>
  </w:style>
  <w:style w:type="character" w:customStyle="1" w:styleId="AssuntodocomentrioChar">
    <w:name w:val="Assunto do comentário Char"/>
    <w:rPr>
      <w:b/>
      <w:bCs/>
      <w:sz w:val="20"/>
      <w:szCs w:val="20"/>
    </w:rPr>
  </w:style>
  <w:style w:type="character" w:customStyle="1" w:styleId="TextodebaloChar">
    <w:name w:val="Texto de balão Char"/>
    <w:rPr>
      <w:rFonts w:ascii="Tahoma" w:hAnsi="Tahoma" w:cs="Tahoma"/>
      <w:sz w:val="16"/>
      <w:szCs w:val="16"/>
    </w:rPr>
  </w:style>
  <w:style w:type="character" w:customStyle="1" w:styleId="ListLabel1">
    <w:name w:val="ListLabel 1"/>
    <w:rPr>
      <w:sz w:val="24"/>
      <w:szCs w:val="24"/>
    </w:rPr>
  </w:style>
  <w:style w:type="character" w:customStyle="1" w:styleId="Refdecomentrio10">
    <w:name w:val="Ref. de comentário1"/>
    <w:rPr>
      <w:sz w:val="16"/>
      <w:szCs w:val="16"/>
    </w:rPr>
  </w:style>
  <w:style w:type="character" w:customStyle="1" w:styleId="TextodecomentrioChar1">
    <w:name w:val="Texto de comentário Char1"/>
    <w:rPr>
      <w:rFonts w:eastAsia="Andale Sans UI" w:cs="Tahoma"/>
      <w:kern w:val="1"/>
      <w:lang w:val="de-DE" w:eastAsia="ja-JP" w:bidi="fa-IR"/>
    </w:rPr>
  </w:style>
  <w:style w:type="character" w:customStyle="1" w:styleId="AssuntodocomentrioChar1">
    <w:name w:val="Assunto do comentário Char1"/>
    <w:rPr>
      <w:rFonts w:eastAsia="Andale Sans UI" w:cs="Tahoma"/>
      <w:b/>
      <w:bCs/>
      <w:kern w:val="1"/>
      <w:lang w:val="de-DE" w:eastAsia="ja-JP" w:bidi="fa-IR"/>
    </w:rPr>
  </w:style>
  <w:style w:type="character" w:customStyle="1" w:styleId="TextodebaloChar1">
    <w:name w:val="Texto de balão Char1"/>
    <w:rPr>
      <w:rFonts w:ascii="Segoe UI" w:eastAsia="Andale Sans UI" w:hAnsi="Segoe UI" w:cs="Segoe UI"/>
      <w:kern w:val="1"/>
      <w:sz w:val="18"/>
      <w:szCs w:val="18"/>
      <w:lang w:val="de-DE" w:eastAsia="ja-JP" w:bidi="fa-IR"/>
    </w:rPr>
  </w:style>
  <w:style w:type="paragraph" w:customStyle="1" w:styleId="Ttulo2">
    <w:name w:val="Título2"/>
    <w:basedOn w:val="Normal"/>
    <w:next w:val="Subttulo"/>
    <w:pPr>
      <w:keepNext/>
      <w:spacing w:before="240" w:after="120"/>
    </w:pPr>
    <w:rPr>
      <w:rFonts w:ascii="Arial" w:hAnsi="Arial" w:cs="Ari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Ttulo1">
    <w:name w:val="Título1"/>
    <w:basedOn w:val="Normal"/>
    <w:next w:val="Corpodetexto"/>
    <w:pPr>
      <w:keepNext/>
      <w:spacing w:before="240" w:after="120"/>
    </w:pPr>
    <w:rPr>
      <w:rFonts w:ascii="Arial" w:eastAsia="MS PGothic" w:hAnsi="Arial" w:cs="Mangal"/>
      <w:sz w:val="28"/>
      <w:szCs w:val="28"/>
    </w:rPr>
  </w:style>
  <w:style w:type="paragraph" w:styleId="Subttulo">
    <w:name w:val="Subtitle"/>
    <w:basedOn w:val="Ttulo2"/>
    <w:next w:val="Corpodetexto"/>
    <w:qFormat/>
    <w:pPr>
      <w:jc w:val="center"/>
    </w:pPr>
    <w:rPr>
      <w:i/>
      <w:iCs/>
    </w:rPr>
  </w:style>
  <w:style w:type="paragraph" w:customStyle="1" w:styleId="Legenda1">
    <w:name w:val="Legenda1"/>
    <w:basedOn w:val="Normal"/>
    <w:pPr>
      <w:suppressLineNumbers/>
      <w:spacing w:before="120" w:after="120"/>
    </w:pPr>
    <w:rPr>
      <w:i/>
      <w:iCs/>
    </w:rPr>
  </w:style>
  <w:style w:type="paragraph" w:customStyle="1" w:styleId="Textodecomentrio1">
    <w:name w:val="Texto de comentário1"/>
    <w:basedOn w:val="Normal"/>
    <w:rPr>
      <w:sz w:val="20"/>
      <w:szCs w:val="20"/>
    </w:rPr>
  </w:style>
  <w:style w:type="paragraph" w:customStyle="1" w:styleId="Assuntodocomentrio1">
    <w:name w:val="Assunto do comentário1"/>
    <w:basedOn w:val="Textodecomentrio1"/>
    <w:rPr>
      <w:b/>
      <w:bCs/>
    </w:rPr>
  </w:style>
  <w:style w:type="paragraph" w:customStyle="1" w:styleId="Textodebalo1">
    <w:name w:val="Texto de balão1"/>
    <w:basedOn w:val="Normal"/>
    <w:rPr>
      <w:rFonts w:ascii="Tahoma" w:hAnsi="Tahoma"/>
      <w:sz w:val="16"/>
      <w:szCs w:val="16"/>
    </w:rPr>
  </w:style>
  <w:style w:type="paragraph" w:customStyle="1" w:styleId="Reviso1">
    <w:name w:val="Revisão1"/>
    <w:pPr>
      <w:suppressAutoHyphens/>
    </w:pPr>
    <w:rPr>
      <w:rFonts w:eastAsia="Andale Sans UI" w:cs="Tahoma"/>
      <w:kern w:val="1"/>
      <w:sz w:val="24"/>
      <w:szCs w:val="24"/>
      <w:lang w:val="de-DE" w:eastAsia="ja-JP" w:bidi="fa-IR"/>
    </w:rPr>
  </w:style>
  <w:style w:type="paragraph" w:customStyle="1" w:styleId="PargrafodaLista1">
    <w:name w:val="Parágrafo da Lista1"/>
    <w:basedOn w:val="Normal"/>
    <w:pPr>
      <w:ind w:left="720"/>
      <w:contextualSpacing/>
    </w:pPr>
  </w:style>
  <w:style w:type="paragraph" w:customStyle="1" w:styleId="Textodecomentrio10">
    <w:name w:val="Texto de comentário1"/>
    <w:basedOn w:val="Normal"/>
    <w:rPr>
      <w:sz w:val="20"/>
      <w:szCs w:val="20"/>
    </w:rPr>
  </w:style>
  <w:style w:type="paragraph" w:styleId="Assuntodocomentrio">
    <w:name w:val="annotation subject"/>
    <w:basedOn w:val="Textodecomentrio10"/>
    <w:next w:val="Textodecomentrio10"/>
    <w:rPr>
      <w:b/>
      <w:bCs/>
    </w:rPr>
  </w:style>
  <w:style w:type="paragraph" w:styleId="Textodebalo">
    <w:name w:val="Balloon Text"/>
    <w:basedOn w:val="Normal"/>
    <w:rPr>
      <w:rFonts w:ascii="Segoe UI" w:hAnsi="Segoe UI" w:cs="Segoe UI"/>
      <w:sz w:val="18"/>
      <w:szCs w:val="18"/>
    </w:rPr>
  </w:style>
  <w:style w:type="paragraph" w:customStyle="1" w:styleId="Standard">
    <w:name w:val="Standard"/>
    <w:rsid w:val="00754242"/>
    <w:pPr>
      <w:widowControl w:val="0"/>
      <w:suppressAutoHyphens/>
      <w:autoSpaceDN w:val="0"/>
      <w:textAlignment w:val="baseline"/>
    </w:pPr>
    <w:rPr>
      <w:rFonts w:eastAsia="Andale Sans UI" w:cs="Tahoma"/>
      <w:kern w:val="3"/>
      <w:sz w:val="24"/>
      <w:szCs w:val="24"/>
      <w:lang w:val="de-DE" w:eastAsia="ja-JP" w:bidi="fa-IR"/>
    </w:rPr>
  </w:style>
  <w:style w:type="paragraph" w:styleId="Cabealho">
    <w:name w:val="header"/>
    <w:basedOn w:val="Normal"/>
    <w:link w:val="CabealhoChar"/>
    <w:uiPriority w:val="99"/>
    <w:unhideWhenUsed/>
    <w:rsid w:val="00182161"/>
    <w:pPr>
      <w:tabs>
        <w:tab w:val="center" w:pos="4252"/>
        <w:tab w:val="right" w:pos="8504"/>
      </w:tabs>
    </w:pPr>
  </w:style>
  <w:style w:type="character" w:customStyle="1" w:styleId="CabealhoChar">
    <w:name w:val="Cabeçalho Char"/>
    <w:link w:val="Cabealho"/>
    <w:uiPriority w:val="99"/>
    <w:rsid w:val="00182161"/>
    <w:rPr>
      <w:rFonts w:eastAsia="Andale Sans UI" w:cs="Tahoma"/>
      <w:kern w:val="1"/>
      <w:sz w:val="24"/>
      <w:szCs w:val="24"/>
      <w:lang w:val="de-DE" w:eastAsia="ja-JP" w:bidi="fa-IR"/>
    </w:rPr>
  </w:style>
  <w:style w:type="paragraph" w:styleId="Rodap">
    <w:name w:val="footer"/>
    <w:basedOn w:val="Normal"/>
    <w:link w:val="RodapChar"/>
    <w:uiPriority w:val="99"/>
    <w:unhideWhenUsed/>
    <w:rsid w:val="00182161"/>
    <w:pPr>
      <w:tabs>
        <w:tab w:val="center" w:pos="4252"/>
        <w:tab w:val="right" w:pos="8504"/>
      </w:tabs>
    </w:pPr>
  </w:style>
  <w:style w:type="character" w:customStyle="1" w:styleId="RodapChar">
    <w:name w:val="Rodapé Char"/>
    <w:link w:val="Rodap"/>
    <w:uiPriority w:val="99"/>
    <w:rsid w:val="00182161"/>
    <w:rPr>
      <w:rFonts w:eastAsia="Andale Sans UI" w:cs="Tahoma"/>
      <w:kern w:val="1"/>
      <w:sz w:val="24"/>
      <w:szCs w:val="24"/>
      <w:lang w:val="de-DE" w:eastAsia="ja-JP" w:bidi="fa-IR"/>
    </w:rPr>
  </w:style>
  <w:style w:type="paragraph" w:styleId="Reviso">
    <w:name w:val="Revision"/>
    <w:hidden/>
    <w:uiPriority w:val="99"/>
    <w:semiHidden/>
    <w:rsid w:val="00595184"/>
    <w:rPr>
      <w:rFonts w:eastAsia="Andale Sans UI" w:cs="Tahoma"/>
      <w:kern w:val="1"/>
      <w:sz w:val="24"/>
      <w:szCs w:val="24"/>
      <w:lang w:val="de-DE" w:eastAsia="ja-JP" w:bidi="fa-IR"/>
    </w:rPr>
  </w:style>
  <w:style w:type="paragraph" w:styleId="PargrafodaLista">
    <w:name w:val="List Paragraph"/>
    <w:basedOn w:val="Normal"/>
    <w:uiPriority w:val="34"/>
    <w:qFormat/>
    <w:rsid w:val="004F381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2159</Words>
  <Characters>11659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Minuta de TAC [Municípios com mais de 10 mil habitantes]</vt:lpstr>
    </vt:vector>
  </TitlesOfParts>
  <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TAC [Municípios com mais de 10 mil habitantes]</dc:title>
  <dc:creator>Alexandre-pc</dc:creator>
  <cp:lastModifiedBy>Jaque</cp:lastModifiedBy>
  <cp:revision>2</cp:revision>
  <cp:lastPrinted>2014-10-21T18:02:00Z</cp:lastPrinted>
  <dcterms:created xsi:type="dcterms:W3CDTF">2014-11-18T16:45:00Z</dcterms:created>
  <dcterms:modified xsi:type="dcterms:W3CDTF">2014-11-18T16:45:00Z</dcterms:modified>
  <cp:category>TAC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